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482" w:type="dxa"/>
        <w:jc w:val="center"/>
        <w:tblLayout w:type="fixed"/>
        <w:tblCellMar>
          <w:left w:w="0" w:type="dxa"/>
          <w:right w:w="0" w:type="dxa"/>
        </w:tblCellMar>
        <w:tblLook w:val="04A0" w:firstRow="1" w:lastRow="0" w:firstColumn="1" w:lastColumn="0" w:noHBand="0" w:noVBand="1"/>
        <w:tblDescription w:val="整体传单版式表格"/>
      </w:tblPr>
      <w:tblGrid>
        <w:gridCol w:w="7200"/>
        <w:gridCol w:w="313"/>
        <w:gridCol w:w="3969"/>
      </w:tblGrid>
      <w:tr w:rsidR="00FB08EE" w:rsidRPr="00751E50" w:rsidTr="0042222B">
        <w:trPr>
          <w:trHeight w:hRule="exact" w:val="15309"/>
          <w:jc w:val="center"/>
        </w:trPr>
        <w:tc>
          <w:tcPr>
            <w:tcW w:w="7200" w:type="dxa"/>
          </w:tcPr>
          <w:tbl>
            <w:tblPr>
              <w:tblW w:w="7513" w:type="dxa"/>
              <w:tblLayout w:type="fixed"/>
              <w:tblCellMar>
                <w:left w:w="0" w:type="dxa"/>
                <w:right w:w="0" w:type="dxa"/>
              </w:tblCellMar>
              <w:tblLook w:val="04A0" w:firstRow="1" w:lastRow="0" w:firstColumn="1" w:lastColumn="0" w:noHBand="0" w:noVBand="1"/>
              <w:tblDescription w:val="传单正文内容版式"/>
            </w:tblPr>
            <w:tblGrid>
              <w:gridCol w:w="7513"/>
            </w:tblGrid>
            <w:tr w:rsidR="00FB08EE" w:rsidRPr="00751E50" w:rsidTr="00586A0A">
              <w:trPr>
                <w:cantSplit/>
                <w:trHeight w:hRule="exact" w:val="6805"/>
              </w:trPr>
              <w:tc>
                <w:tcPr>
                  <w:tcW w:w="7513" w:type="dxa"/>
                </w:tcPr>
                <w:p w:rsidR="00FB08EE" w:rsidRPr="00751E50" w:rsidRDefault="00A509C6">
                  <w:pPr>
                    <w:rPr>
                      <w:rFonts w:ascii="Microsoft YaHei UI" w:eastAsia="Microsoft YaHei UI" w:hAnsi="Microsoft YaHei UI"/>
                    </w:rPr>
                  </w:pPr>
                  <w:r w:rsidRPr="00751E50">
                    <w:rPr>
                      <w:rFonts w:ascii="Microsoft YaHei UI" w:eastAsia="Microsoft YaHei UI" w:hAnsi="Microsoft YaHei UI"/>
                      <w:noProof/>
                    </w:rPr>
                    <w:drawing>
                      <wp:anchor distT="0" distB="0" distL="114300" distR="114300" simplePos="0" relativeHeight="251661312" behindDoc="0" locked="0" layoutInCell="1" allowOverlap="1">
                        <wp:simplePos x="0" y="0"/>
                        <wp:positionH relativeFrom="column">
                          <wp:posOffset>149225</wp:posOffset>
                        </wp:positionH>
                        <wp:positionV relativeFrom="paragraph">
                          <wp:posOffset>-9525</wp:posOffset>
                        </wp:positionV>
                        <wp:extent cx="4473842" cy="3718560"/>
                        <wp:effectExtent l="0" t="0" r="317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rotWithShape="1">
                                <a:blip r:embed="rId11">
                                  <a:extLst>
                                    <a:ext uri="{28A0092B-C50C-407E-A947-70E740481C1C}">
                                      <a14:useLocalDpi xmlns:a14="http://schemas.microsoft.com/office/drawing/2010/main" val="0"/>
                                    </a:ext>
                                  </a:extLst>
                                </a:blip>
                                <a:srcRect l="7586" r="12421"/>
                                <a:stretch/>
                              </pic:blipFill>
                              <pic:spPr bwMode="auto">
                                <a:xfrm>
                                  <a:off x="0" y="0"/>
                                  <a:ext cx="4473842" cy="3718560"/>
                                </a:xfrm>
                                <a:prstGeom prst="rect">
                                  <a:avLst/>
                                </a:prstGeom>
                                <a:ln>
                                  <a:noFill/>
                                </a:ln>
                                <a:extLst>
                                  <a:ext uri="{53640926-AAD7-44D8-BBD7-CCE9431645EC}">
                                    <a14:shadowObscured xmlns:a14="http://schemas.microsoft.com/office/drawing/2010/main"/>
                                  </a:ext>
                                </a:extLst>
                              </pic:spPr>
                            </pic:pic>
                          </a:graphicData>
                        </a:graphic>
                      </wp:anchor>
                    </w:drawing>
                  </w:r>
                </w:p>
              </w:tc>
            </w:tr>
            <w:tr w:rsidR="00FB08EE" w:rsidRPr="00751E50" w:rsidTr="00586A0A">
              <w:trPr>
                <w:trHeight w:hRule="exact" w:val="6687"/>
              </w:trPr>
              <w:tc>
                <w:tcPr>
                  <w:tcW w:w="7513" w:type="dxa"/>
                </w:tcPr>
                <w:p w:rsidR="00FB08EE" w:rsidRPr="00751E50" w:rsidRDefault="0045562F" w:rsidP="00586A0A">
                  <w:pPr>
                    <w:pStyle w:val="a5"/>
                    <w:ind w:leftChars="167" w:left="401" w:firstLineChars="50" w:firstLine="400"/>
                    <w:rPr>
                      <w:rFonts w:ascii="Microsoft YaHei UI" w:eastAsia="Microsoft YaHei UI" w:hAnsi="Microsoft YaHei UI"/>
                    </w:rPr>
                  </w:pPr>
                  <w:r>
                    <w:rPr>
                      <w:rFonts w:ascii="Microsoft YaHei UI" w:eastAsia="Microsoft YaHei UI" w:hAnsi="Microsoft YaHei UI" w:hint="eastAsia"/>
                    </w:rPr>
                    <w:t>第12期</w:t>
                  </w:r>
                </w:p>
                <w:p w:rsidR="00FB08EE" w:rsidRPr="00751E50" w:rsidRDefault="0045562F" w:rsidP="00586A0A">
                  <w:pPr>
                    <w:pStyle w:val="a6"/>
                    <w:ind w:firstLineChars="100" w:firstLine="800"/>
                    <w:rPr>
                      <w:rFonts w:ascii="Microsoft YaHei UI" w:eastAsia="Microsoft YaHei UI" w:hAnsi="Microsoft YaHei UI"/>
                    </w:rPr>
                  </w:pPr>
                  <w:r>
                    <w:rPr>
                      <w:rFonts w:ascii="Microsoft YaHei UI" w:eastAsia="Microsoft YaHei UI" w:hAnsi="Microsoft YaHei UI" w:hint="eastAsia"/>
                    </w:rPr>
                    <w:t>高教参考</w:t>
                  </w:r>
                </w:p>
                <w:p w:rsidR="00FB08EE" w:rsidRPr="00751E50" w:rsidRDefault="0045562F" w:rsidP="00586A0A">
                  <w:pPr>
                    <w:pStyle w:val="1"/>
                    <w:ind w:firstLineChars="100" w:firstLine="280"/>
                    <w:rPr>
                      <w:rFonts w:ascii="Microsoft YaHei UI" w:eastAsia="Microsoft YaHei UI" w:hAnsi="Microsoft YaHei UI"/>
                    </w:rPr>
                  </w:pPr>
                  <w:r>
                    <w:rPr>
                      <w:rFonts w:ascii="Microsoft YaHei UI" w:eastAsia="Microsoft YaHei UI" w:hAnsi="Microsoft YaHei UI" w:hint="eastAsia"/>
                    </w:rPr>
                    <w:t>本期要点</w:t>
                  </w:r>
                </w:p>
                <w:p w:rsidR="00D84E52" w:rsidRDefault="00D84E52" w:rsidP="00586A0A">
                  <w:pPr>
                    <w:pStyle w:val="ac"/>
                    <w:numPr>
                      <w:ilvl w:val="0"/>
                      <w:numId w:val="1"/>
                    </w:numPr>
                    <w:ind w:left="709" w:firstLineChars="0"/>
                    <w:rPr>
                      <w:rFonts w:ascii="Microsoft YaHei UI" w:eastAsia="Microsoft YaHei UI" w:hAnsi="Microsoft YaHei UI"/>
                    </w:rPr>
                  </w:pPr>
                  <w:r>
                    <w:rPr>
                      <w:rFonts w:ascii="Microsoft YaHei UI" w:eastAsia="Microsoft YaHei UI" w:hAnsi="Microsoft YaHei UI" w:hint="eastAsia"/>
                    </w:rPr>
                    <w:t>教育部2017年</w:t>
                  </w:r>
                  <w:r>
                    <w:rPr>
                      <w:rFonts w:ascii="Microsoft YaHei UI" w:eastAsia="Microsoft YaHei UI" w:hAnsi="Microsoft YaHei UI"/>
                    </w:rPr>
                    <w:t>增列</w:t>
                  </w:r>
                  <w:r>
                    <w:rPr>
                      <w:rFonts w:ascii="Microsoft YaHei UI" w:eastAsia="Microsoft YaHei UI" w:hAnsi="Microsoft YaHei UI" w:hint="eastAsia"/>
                    </w:rPr>
                    <w:t>博士</w:t>
                  </w:r>
                  <w:r>
                    <w:rPr>
                      <w:rFonts w:ascii="Microsoft YaHei UI" w:eastAsia="Microsoft YaHei UI" w:hAnsi="Microsoft YaHei UI"/>
                    </w:rPr>
                    <w:t>、硕士学位授权点名单</w:t>
                  </w:r>
                </w:p>
                <w:p w:rsidR="0042222B" w:rsidRDefault="0042222B" w:rsidP="00586A0A">
                  <w:pPr>
                    <w:pStyle w:val="ac"/>
                    <w:numPr>
                      <w:ilvl w:val="0"/>
                      <w:numId w:val="1"/>
                    </w:numPr>
                    <w:ind w:left="709" w:firstLineChars="0"/>
                    <w:rPr>
                      <w:rFonts w:ascii="Microsoft YaHei UI" w:eastAsia="Microsoft YaHei UI" w:hAnsi="Microsoft YaHei UI"/>
                    </w:rPr>
                  </w:pPr>
                  <w:r w:rsidRPr="0042222B">
                    <w:rPr>
                      <w:rFonts w:ascii="Microsoft YaHei UI" w:eastAsia="Microsoft YaHei UI" w:hAnsi="Microsoft YaHei UI" w:hint="eastAsia"/>
                    </w:rPr>
                    <w:t>学位授予和人才培养学科</w:t>
                  </w:r>
                  <w:r>
                    <w:rPr>
                      <w:rFonts w:ascii="Microsoft YaHei UI" w:eastAsia="Microsoft YaHei UI" w:hAnsi="Microsoft YaHei UI" w:hint="eastAsia"/>
                    </w:rPr>
                    <w:t>目录</w:t>
                  </w:r>
                  <w:r>
                    <w:rPr>
                      <w:rFonts w:ascii="Microsoft YaHei UI" w:eastAsia="Microsoft YaHei UI" w:hAnsi="Microsoft YaHei UI"/>
                    </w:rPr>
                    <w:t>（</w:t>
                  </w:r>
                  <w:r>
                    <w:rPr>
                      <w:rFonts w:ascii="Microsoft YaHei UI" w:eastAsia="Microsoft YaHei UI" w:hAnsi="Microsoft YaHei UI" w:hint="eastAsia"/>
                    </w:rPr>
                    <w:t>2018版</w:t>
                  </w:r>
                  <w:r>
                    <w:rPr>
                      <w:rFonts w:ascii="Microsoft YaHei UI" w:eastAsia="Microsoft YaHei UI" w:hAnsi="Microsoft YaHei UI"/>
                    </w:rPr>
                    <w:t>）</w:t>
                  </w:r>
                </w:p>
                <w:p w:rsidR="00D84E52" w:rsidRDefault="00DD2CC7" w:rsidP="00586A0A">
                  <w:pPr>
                    <w:pStyle w:val="ac"/>
                    <w:numPr>
                      <w:ilvl w:val="0"/>
                      <w:numId w:val="1"/>
                    </w:numPr>
                    <w:ind w:left="709" w:firstLineChars="0"/>
                    <w:rPr>
                      <w:rFonts w:ascii="Microsoft YaHei UI" w:eastAsia="Microsoft YaHei UI" w:hAnsi="Microsoft YaHei UI"/>
                    </w:rPr>
                  </w:pPr>
                  <w:r>
                    <w:rPr>
                      <w:rFonts w:ascii="Microsoft YaHei UI" w:eastAsia="Microsoft YaHei UI" w:hAnsi="Microsoft YaHei UI" w:hint="eastAsia"/>
                    </w:rPr>
                    <w:t>我校外国语言文学学科入选辽宁省</w:t>
                  </w:r>
                  <w:r w:rsidR="00D35FD5" w:rsidRPr="00D35FD5">
                    <w:rPr>
                      <w:rFonts w:ascii="Microsoft YaHei UI" w:eastAsia="Microsoft YaHei UI" w:hAnsi="Microsoft YaHei UI" w:hint="eastAsia"/>
                    </w:rPr>
                    <w:t>一流学科A类层次</w:t>
                  </w:r>
                </w:p>
                <w:p w:rsidR="0042222B" w:rsidRPr="00D84E52" w:rsidRDefault="0042222B" w:rsidP="0042222B">
                  <w:pPr>
                    <w:pStyle w:val="ac"/>
                    <w:ind w:left="420" w:firstLineChars="0" w:firstLine="0"/>
                    <w:rPr>
                      <w:rFonts w:ascii="Microsoft YaHei UI" w:eastAsia="Microsoft YaHei UI" w:hAnsi="Microsoft YaHei UI"/>
                    </w:rPr>
                  </w:pPr>
                </w:p>
              </w:tc>
            </w:tr>
            <w:tr w:rsidR="00FB08EE" w:rsidRPr="00751E50" w:rsidTr="00586A0A">
              <w:trPr>
                <w:trHeight w:hRule="exact" w:val="1440"/>
              </w:trPr>
              <w:tc>
                <w:tcPr>
                  <w:tcW w:w="7513" w:type="dxa"/>
                  <w:vAlign w:val="bottom"/>
                </w:tcPr>
                <w:p w:rsidR="00FB08EE" w:rsidRPr="00751E50" w:rsidRDefault="00A509C6">
                  <w:pPr>
                    <w:rPr>
                      <w:rFonts w:ascii="Microsoft YaHei UI" w:eastAsia="Microsoft YaHei UI" w:hAnsi="Microsoft YaHei UI"/>
                    </w:rPr>
                  </w:pPr>
                  <w:r w:rsidRPr="00751E50">
                    <w:rPr>
                      <w:rFonts w:ascii="Microsoft YaHei UI" w:eastAsia="Microsoft YaHei UI" w:hAnsi="Microsoft YaHei UI"/>
                      <w:noProof/>
                    </w:rPr>
                    <w:drawing>
                      <wp:anchor distT="0" distB="0" distL="114300" distR="114300" simplePos="0" relativeHeight="251658240" behindDoc="0" locked="0" layoutInCell="1" allowOverlap="1">
                        <wp:simplePos x="0" y="0"/>
                        <wp:positionH relativeFrom="column">
                          <wp:posOffset>170180</wp:posOffset>
                        </wp:positionH>
                        <wp:positionV relativeFrom="paragraph">
                          <wp:posOffset>-78105</wp:posOffset>
                        </wp:positionV>
                        <wp:extent cx="2203450" cy="500380"/>
                        <wp:effectExtent l="0" t="0" r="635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12">
                                  <a:extLst>
                                    <a:ext uri="{28A0092B-C50C-407E-A947-70E740481C1C}">
                                      <a14:useLocalDpi xmlns:a14="http://schemas.microsoft.com/office/drawing/2010/main" val="0"/>
                                    </a:ext>
                                  </a:extLst>
                                </a:blip>
                                <a:stretch>
                                  <a:fillRect/>
                                </a:stretch>
                              </pic:blipFill>
                              <pic:spPr>
                                <a:xfrm>
                                  <a:off x="0" y="0"/>
                                  <a:ext cx="2203450" cy="500380"/>
                                </a:xfrm>
                                <a:prstGeom prst="rect">
                                  <a:avLst/>
                                </a:prstGeom>
                              </pic:spPr>
                            </pic:pic>
                          </a:graphicData>
                        </a:graphic>
                        <wp14:sizeRelH relativeFrom="margin">
                          <wp14:pctWidth>0</wp14:pctWidth>
                        </wp14:sizeRelH>
                        <wp14:sizeRelV relativeFrom="margin">
                          <wp14:pctHeight>0</wp14:pctHeight>
                        </wp14:sizeRelV>
                      </wp:anchor>
                    </w:drawing>
                  </w:r>
                </w:p>
              </w:tc>
            </w:tr>
          </w:tbl>
          <w:p w:rsidR="00FB08EE" w:rsidRPr="00751E50" w:rsidRDefault="00FB08EE">
            <w:pPr>
              <w:rPr>
                <w:rFonts w:ascii="Microsoft YaHei UI" w:eastAsia="Microsoft YaHei UI" w:hAnsi="Microsoft YaHei UI"/>
              </w:rPr>
            </w:pPr>
          </w:p>
        </w:tc>
        <w:tc>
          <w:tcPr>
            <w:tcW w:w="313" w:type="dxa"/>
          </w:tcPr>
          <w:p w:rsidR="00FB08EE" w:rsidRPr="00751E50" w:rsidRDefault="00FB08EE" w:rsidP="0042222B">
            <w:pPr>
              <w:ind w:rightChars="-129" w:right="-310"/>
              <w:rPr>
                <w:rFonts w:ascii="Microsoft YaHei UI" w:eastAsia="Microsoft YaHei UI" w:hAnsi="Microsoft YaHei UI"/>
              </w:rPr>
            </w:pPr>
          </w:p>
        </w:tc>
        <w:tc>
          <w:tcPr>
            <w:tcW w:w="3969" w:type="dxa"/>
          </w:tcPr>
          <w:tbl>
            <w:tblPr>
              <w:tblW w:w="5000" w:type="pct"/>
              <w:tblLayout w:type="fixed"/>
              <w:tblCellMar>
                <w:left w:w="288" w:type="dxa"/>
                <w:right w:w="288" w:type="dxa"/>
              </w:tblCellMar>
              <w:tblLook w:val="04A0" w:firstRow="1" w:lastRow="0" w:firstColumn="1" w:lastColumn="0" w:noHBand="0" w:noVBand="1"/>
              <w:tblDescription w:val="传单边栏的版式"/>
            </w:tblPr>
            <w:tblGrid>
              <w:gridCol w:w="3969"/>
            </w:tblGrid>
            <w:tr w:rsidR="00FB08EE" w:rsidRPr="00751E50" w:rsidTr="0042222B">
              <w:trPr>
                <w:trHeight w:hRule="exact" w:val="11057"/>
              </w:trPr>
              <w:tc>
                <w:tcPr>
                  <w:tcW w:w="3446" w:type="dxa"/>
                  <w:shd w:val="clear" w:color="auto" w:fill="97C83C" w:themeFill="accent2"/>
                  <w:vAlign w:val="center"/>
                </w:tcPr>
                <w:p w:rsidR="00FB08EE" w:rsidRPr="0045562F" w:rsidRDefault="00FB08EE">
                  <w:pPr>
                    <w:pStyle w:val="a0"/>
                    <w:rPr>
                      <w:rFonts w:ascii="Microsoft YaHei UI" w:eastAsia="Microsoft YaHei UI" w:hAnsi="Microsoft YaHei UI"/>
                    </w:rPr>
                  </w:pPr>
                </w:p>
                <w:p w:rsidR="00FB08EE" w:rsidRPr="0045562F" w:rsidRDefault="0045562F" w:rsidP="0045562F">
                  <w:pPr>
                    <w:pStyle w:val="2"/>
                    <w:rPr>
                      <w:rFonts w:ascii="Microsoft YaHei UI" w:eastAsia="Microsoft YaHei UI" w:hAnsi="Microsoft YaHei UI"/>
                      <w:b/>
                    </w:rPr>
                  </w:pPr>
                  <w:r w:rsidRPr="0045562F">
                    <w:rPr>
                      <w:rFonts w:ascii="Microsoft YaHei UI" w:eastAsia="Microsoft YaHei UI" w:hAnsi="Microsoft YaHei UI" w:hint="eastAsia"/>
                      <w:b/>
                    </w:rPr>
                    <w:t>国务院学位委员会关于下达2017年审核增列的博士、硕士学位授予单位及其学位授权点名单的通知</w:t>
                  </w:r>
                </w:p>
                <w:p w:rsidR="00FB08EE" w:rsidRPr="00751E50" w:rsidRDefault="00FB08EE">
                  <w:pPr>
                    <w:pStyle w:val="a0"/>
                    <w:rPr>
                      <w:rFonts w:ascii="Microsoft YaHei UI" w:eastAsia="Microsoft YaHei UI" w:hAnsi="Microsoft YaHei UI"/>
                    </w:rPr>
                  </w:pPr>
                </w:p>
                <w:p w:rsidR="00FB08EE" w:rsidRPr="00D84E52" w:rsidRDefault="003439F4">
                  <w:pPr>
                    <w:pStyle w:val="2"/>
                    <w:rPr>
                      <w:rFonts w:ascii="Microsoft YaHei UI" w:eastAsia="Microsoft YaHei UI" w:hAnsi="Microsoft YaHei UI"/>
                      <w:b/>
                    </w:rPr>
                  </w:pPr>
                  <w:r>
                    <w:rPr>
                      <w:rFonts w:ascii="Microsoft YaHei UI" w:eastAsia="Microsoft YaHei UI" w:hAnsi="Microsoft YaHei UI"/>
                      <w:b/>
                    </w:rPr>
                    <w:t>学科目录（</w:t>
                  </w:r>
                  <w:r>
                    <w:rPr>
                      <w:rFonts w:ascii="Microsoft YaHei UI" w:eastAsia="Microsoft YaHei UI" w:hAnsi="Microsoft YaHei UI" w:hint="eastAsia"/>
                      <w:b/>
                    </w:rPr>
                    <w:t>2018版</w:t>
                  </w:r>
                  <w:r>
                    <w:rPr>
                      <w:rFonts w:ascii="Microsoft YaHei UI" w:eastAsia="Microsoft YaHei UI" w:hAnsi="Microsoft YaHei UI"/>
                      <w:b/>
                    </w:rPr>
                    <w:t>）</w:t>
                  </w:r>
                  <w:r w:rsidR="00080CB0">
                    <w:rPr>
                      <w:rFonts w:ascii="Microsoft YaHei UI" w:eastAsia="Microsoft YaHei UI" w:hAnsi="Microsoft YaHei UI" w:hint="eastAsia"/>
                      <w:b/>
                    </w:rPr>
                    <w:t>及其</w:t>
                  </w:r>
                  <w:r w:rsidR="00080CB0">
                    <w:rPr>
                      <w:rFonts w:ascii="Microsoft YaHei UI" w:eastAsia="Microsoft YaHei UI" w:hAnsi="Microsoft YaHei UI"/>
                      <w:b/>
                    </w:rPr>
                    <w:t>变化</w:t>
                  </w:r>
                  <w:r w:rsidR="00080CB0">
                    <w:rPr>
                      <w:rFonts w:ascii="Microsoft YaHei UI" w:eastAsia="Microsoft YaHei UI" w:hAnsi="Microsoft YaHei UI" w:hint="eastAsia"/>
                      <w:b/>
                    </w:rPr>
                    <w:t>分析</w:t>
                  </w:r>
                </w:p>
                <w:p w:rsidR="00FB08EE" w:rsidRPr="00751E50" w:rsidRDefault="00FB08EE">
                  <w:pPr>
                    <w:pStyle w:val="a0"/>
                    <w:rPr>
                      <w:rFonts w:ascii="Microsoft YaHei UI" w:eastAsia="Microsoft YaHei UI" w:hAnsi="Microsoft YaHei UI"/>
                    </w:rPr>
                  </w:pPr>
                </w:p>
                <w:p w:rsidR="00FB08EE" w:rsidRPr="00D35FD5" w:rsidRDefault="00D35FD5">
                  <w:pPr>
                    <w:pStyle w:val="2"/>
                    <w:rPr>
                      <w:rFonts w:ascii="Microsoft YaHei UI" w:eastAsia="Microsoft YaHei UI" w:hAnsi="Microsoft YaHei UI"/>
                      <w:b/>
                    </w:rPr>
                  </w:pPr>
                  <w:r>
                    <w:rPr>
                      <w:rFonts w:ascii="Microsoft YaHei UI" w:eastAsia="Microsoft YaHei UI" w:hAnsi="Microsoft YaHei UI" w:hint="eastAsia"/>
                      <w:b/>
                    </w:rPr>
                    <w:t>我校外国</w:t>
                  </w:r>
                  <w:r>
                    <w:rPr>
                      <w:rFonts w:ascii="Microsoft YaHei UI" w:eastAsia="Microsoft YaHei UI" w:hAnsi="Microsoft YaHei UI"/>
                      <w:b/>
                    </w:rPr>
                    <w:t>语言文学学科</w:t>
                  </w:r>
                  <w:r w:rsidRPr="00D35FD5">
                    <w:rPr>
                      <w:rFonts w:ascii="Microsoft YaHei UI" w:eastAsia="Microsoft YaHei UI" w:hAnsi="Microsoft YaHei UI" w:hint="eastAsia"/>
                      <w:b/>
                    </w:rPr>
                    <w:t>入选辽宁省高等学校一流学科A类层次</w:t>
                  </w:r>
                </w:p>
                <w:p w:rsidR="00FB08EE" w:rsidRPr="00751E50" w:rsidRDefault="00FB08EE">
                  <w:pPr>
                    <w:pStyle w:val="a0"/>
                    <w:rPr>
                      <w:rFonts w:ascii="Microsoft YaHei UI" w:eastAsia="Microsoft YaHei UI" w:hAnsi="Microsoft YaHei UI"/>
                    </w:rPr>
                  </w:pPr>
                </w:p>
                <w:p w:rsidR="00FB08EE" w:rsidRPr="00751E50" w:rsidRDefault="00D35FD5" w:rsidP="00D35FD5">
                  <w:pPr>
                    <w:pStyle w:val="2"/>
                    <w:rPr>
                      <w:rFonts w:ascii="Microsoft YaHei UI" w:eastAsia="Microsoft YaHei UI" w:hAnsi="Microsoft YaHei UI"/>
                    </w:rPr>
                  </w:pPr>
                  <w:r>
                    <w:rPr>
                      <w:rFonts w:ascii="Microsoft YaHei UI" w:eastAsia="Microsoft YaHei UI" w:hAnsi="Microsoft YaHei UI" w:hint="eastAsia"/>
                      <w:b/>
                    </w:rPr>
                    <w:t>我校</w:t>
                  </w:r>
                  <w:r w:rsidRPr="00D35FD5">
                    <w:rPr>
                      <w:rFonts w:ascii="Microsoft YaHei UI" w:eastAsia="Microsoft YaHei UI" w:hAnsi="Microsoft YaHei UI" w:hint="eastAsia"/>
                      <w:b/>
                    </w:rPr>
                    <w:t>学位点分布</w:t>
                  </w:r>
                  <w:r>
                    <w:rPr>
                      <w:rFonts w:ascii="Microsoft YaHei UI" w:eastAsia="Microsoft YaHei UI" w:hAnsi="Microsoft YaHei UI" w:hint="eastAsia"/>
                      <w:b/>
                    </w:rPr>
                    <w:t>图</w:t>
                  </w:r>
                </w:p>
              </w:tc>
            </w:tr>
            <w:tr w:rsidR="00FB08EE" w:rsidRPr="00751E50">
              <w:trPr>
                <w:trHeight w:hRule="exact" w:val="144"/>
              </w:trPr>
              <w:tc>
                <w:tcPr>
                  <w:tcW w:w="3446" w:type="dxa"/>
                </w:tcPr>
                <w:p w:rsidR="00FB08EE" w:rsidRPr="00751E50" w:rsidRDefault="00FB08EE">
                  <w:pPr>
                    <w:rPr>
                      <w:rFonts w:ascii="Microsoft YaHei UI" w:eastAsia="Microsoft YaHei UI" w:hAnsi="Microsoft YaHei UI"/>
                    </w:rPr>
                  </w:pPr>
                </w:p>
              </w:tc>
            </w:tr>
            <w:tr w:rsidR="00FB08EE" w:rsidRPr="00751E50" w:rsidTr="00D35FD5">
              <w:trPr>
                <w:trHeight w:hRule="exact" w:val="3657"/>
              </w:trPr>
              <w:tc>
                <w:tcPr>
                  <w:tcW w:w="3446" w:type="dxa"/>
                  <w:shd w:val="clear" w:color="auto" w:fill="E03177" w:themeFill="accent1"/>
                  <w:vAlign w:val="center"/>
                </w:tcPr>
                <w:p w:rsidR="00D84E52" w:rsidRDefault="00D84E52">
                  <w:pPr>
                    <w:pStyle w:val="3"/>
                    <w:rPr>
                      <w:rFonts w:ascii="Microsoft YaHei UI" w:eastAsia="Microsoft YaHei UI" w:hAnsi="Microsoft YaHei UI"/>
                    </w:rPr>
                  </w:pPr>
                </w:p>
                <w:p w:rsidR="00FB08EE" w:rsidRPr="00D35FD5" w:rsidRDefault="0045562F">
                  <w:pPr>
                    <w:pStyle w:val="3"/>
                    <w:rPr>
                      <w:rFonts w:ascii="Microsoft YaHei UI" w:eastAsia="Microsoft YaHei UI" w:hAnsi="Microsoft YaHei UI"/>
                      <w:b/>
                      <w:sz w:val="28"/>
                      <w:szCs w:val="28"/>
                    </w:rPr>
                  </w:pPr>
                  <w:r w:rsidRPr="00D35FD5">
                    <w:rPr>
                      <w:rFonts w:ascii="Microsoft YaHei UI" w:eastAsia="Microsoft YaHei UI" w:hAnsi="Microsoft YaHei UI" w:hint="eastAsia"/>
                      <w:b/>
                      <w:sz w:val="28"/>
                      <w:szCs w:val="28"/>
                    </w:rPr>
                    <w:t>大连外国语大学</w:t>
                  </w:r>
                </w:p>
                <w:p w:rsidR="00FB08EE" w:rsidRPr="00D35FD5" w:rsidRDefault="004B0631">
                  <w:pPr>
                    <w:pStyle w:val="a9"/>
                    <w:rPr>
                      <w:rFonts w:ascii="Microsoft YaHei UI" w:eastAsia="Microsoft YaHei UI" w:hAnsi="Microsoft YaHei UI"/>
                      <w:b/>
                      <w:sz w:val="28"/>
                      <w:szCs w:val="28"/>
                    </w:rPr>
                  </w:pPr>
                  <w:sdt>
                    <w:sdtPr>
                      <w:rPr>
                        <w:rFonts w:ascii="Microsoft YaHei UI" w:eastAsia="Microsoft YaHei UI" w:hAnsi="Microsoft YaHei UI"/>
                        <w:b/>
                        <w:sz w:val="28"/>
                        <w:szCs w:val="28"/>
                      </w:rPr>
                      <w:id w:val="857003158"/>
                      <w:placeholder>
                        <w:docPart w:val="77A45A58CB2B438FB0E6E9C4DF0BA62D"/>
                      </w:placeholder>
                      <w15:appearance w15:val="hidden"/>
                      <w:text w:multiLine="1"/>
                    </w:sdtPr>
                    <w:sdtEndPr/>
                    <w:sdtContent>
                      <w:r w:rsidR="0045562F" w:rsidRPr="00D35FD5">
                        <w:rPr>
                          <w:rFonts w:ascii="Microsoft YaHei UI" w:eastAsia="Microsoft YaHei UI" w:hAnsi="Microsoft YaHei UI" w:hint="eastAsia"/>
                          <w:b/>
                          <w:sz w:val="28"/>
                          <w:szCs w:val="28"/>
                        </w:rPr>
                        <w:t>高等教育</w:t>
                      </w:r>
                      <w:r w:rsidR="0045562F" w:rsidRPr="00D35FD5">
                        <w:rPr>
                          <w:rFonts w:ascii="Microsoft YaHei UI" w:eastAsia="Microsoft YaHei UI" w:hAnsi="Microsoft YaHei UI"/>
                          <w:b/>
                          <w:sz w:val="28"/>
                          <w:szCs w:val="28"/>
                        </w:rPr>
                        <w:t>研究所</w:t>
                      </w:r>
                    </w:sdtContent>
                  </w:sdt>
                </w:p>
                <w:p w:rsidR="00FB08EE" w:rsidRPr="00D35FD5" w:rsidRDefault="0045562F">
                  <w:pPr>
                    <w:pStyle w:val="a9"/>
                    <w:rPr>
                      <w:rFonts w:ascii="Microsoft YaHei UI" w:eastAsia="Microsoft YaHei UI" w:hAnsi="Microsoft YaHei UI"/>
                      <w:b/>
                      <w:sz w:val="28"/>
                      <w:szCs w:val="28"/>
                    </w:rPr>
                  </w:pPr>
                  <w:r w:rsidRPr="00D35FD5">
                    <w:rPr>
                      <w:rFonts w:ascii="Microsoft YaHei UI" w:eastAsia="Microsoft YaHei UI" w:hAnsi="Microsoft YaHei UI" w:hint="eastAsia"/>
                      <w:b/>
                      <w:sz w:val="28"/>
                      <w:szCs w:val="28"/>
                    </w:rPr>
                    <w:t>（2</w:t>
                  </w:r>
                  <w:r w:rsidRPr="00D35FD5">
                    <w:rPr>
                      <w:rFonts w:ascii="Microsoft YaHei UI" w:eastAsia="Microsoft YaHei UI" w:hAnsi="Microsoft YaHei UI"/>
                      <w:b/>
                      <w:sz w:val="28"/>
                      <w:szCs w:val="28"/>
                    </w:rPr>
                    <w:t>018</w:t>
                  </w:r>
                  <w:r w:rsidRPr="00D35FD5">
                    <w:rPr>
                      <w:rFonts w:ascii="Microsoft YaHei UI" w:eastAsia="Microsoft YaHei UI" w:hAnsi="Microsoft YaHei UI" w:hint="eastAsia"/>
                      <w:b/>
                      <w:sz w:val="28"/>
                      <w:szCs w:val="28"/>
                    </w:rPr>
                    <w:t>年5月）</w:t>
                  </w:r>
                </w:p>
                <w:p w:rsidR="00FB08EE" w:rsidRPr="00751E50" w:rsidRDefault="00FB08EE" w:rsidP="00D84E52">
                  <w:pPr>
                    <w:pStyle w:val="aa"/>
                    <w:rPr>
                      <w:rFonts w:ascii="Microsoft YaHei UI" w:eastAsia="Microsoft YaHei UI" w:hAnsi="Microsoft YaHei UI"/>
                    </w:rPr>
                  </w:pPr>
                </w:p>
              </w:tc>
            </w:tr>
          </w:tbl>
          <w:p w:rsidR="00FB08EE" w:rsidRPr="00751E50" w:rsidRDefault="00FB08EE">
            <w:pPr>
              <w:rPr>
                <w:rFonts w:ascii="Microsoft YaHei UI" w:eastAsia="Microsoft YaHei UI" w:hAnsi="Microsoft YaHei UI"/>
              </w:rPr>
            </w:pPr>
          </w:p>
        </w:tc>
      </w:tr>
    </w:tbl>
    <w:p w:rsidR="00303EA9" w:rsidRPr="00EF3487" w:rsidRDefault="00303EA9" w:rsidP="001A7810">
      <w:pPr>
        <w:shd w:val="clear" w:color="auto" w:fill="FFFFFF"/>
        <w:spacing w:after="0" w:line="540" w:lineRule="exact"/>
        <w:jc w:val="center"/>
        <w:outlineLvl w:val="1"/>
        <w:rPr>
          <w:rFonts w:ascii="微软雅黑" w:eastAsia="微软雅黑" w:hAnsi="微软雅黑" w:cs="宋体"/>
          <w:bCs/>
          <w:color w:val="auto"/>
          <w:kern w:val="36"/>
          <w:sz w:val="40"/>
          <w:szCs w:val="40"/>
        </w:rPr>
      </w:pPr>
      <w:r w:rsidRPr="00EF3487">
        <w:rPr>
          <w:rFonts w:ascii="微软雅黑" w:eastAsia="微软雅黑" w:hAnsi="微软雅黑" w:cs="宋体" w:hint="eastAsia"/>
          <w:bCs/>
          <w:color w:val="auto"/>
          <w:kern w:val="36"/>
          <w:sz w:val="40"/>
          <w:szCs w:val="40"/>
        </w:rPr>
        <w:lastRenderedPageBreak/>
        <w:t>国务院学位委员会</w:t>
      </w:r>
      <w:r w:rsidRPr="00EF3487">
        <w:rPr>
          <w:rFonts w:ascii="微软雅黑" w:eastAsia="微软雅黑" w:hAnsi="微软雅黑" w:cs="宋体" w:hint="eastAsia"/>
          <w:bCs/>
          <w:color w:val="auto"/>
          <w:kern w:val="36"/>
          <w:sz w:val="40"/>
          <w:szCs w:val="40"/>
        </w:rPr>
        <w:br/>
        <w:t>关于下达2017年审核增列的博士、硕士学位</w:t>
      </w:r>
      <w:r w:rsidRPr="00EF3487">
        <w:rPr>
          <w:rFonts w:ascii="微软雅黑" w:eastAsia="微软雅黑" w:hAnsi="微软雅黑" w:cs="宋体" w:hint="eastAsia"/>
          <w:bCs/>
          <w:color w:val="auto"/>
          <w:kern w:val="36"/>
          <w:sz w:val="40"/>
          <w:szCs w:val="40"/>
        </w:rPr>
        <w:br/>
        <w:t>授予单位及其学位授权点名单的通知</w:t>
      </w:r>
    </w:p>
    <w:p w:rsidR="00303EA9" w:rsidRPr="000B774A" w:rsidRDefault="00303EA9" w:rsidP="001A7810">
      <w:pPr>
        <w:shd w:val="clear" w:color="auto" w:fill="FFFFFF"/>
        <w:spacing w:after="0" w:line="540" w:lineRule="exact"/>
        <w:jc w:val="right"/>
        <w:rPr>
          <w:rFonts w:ascii="微软雅黑" w:eastAsia="微软雅黑" w:hAnsi="微软雅黑" w:cs="宋体"/>
          <w:b/>
          <w:bCs/>
          <w:color w:val="4B4B4B"/>
        </w:rPr>
      </w:pPr>
      <w:r w:rsidRPr="000B774A">
        <w:rPr>
          <w:rFonts w:ascii="微软雅黑" w:eastAsia="微软雅黑" w:hAnsi="微软雅黑" w:cs="宋体" w:hint="eastAsia"/>
          <w:b/>
          <w:bCs/>
          <w:color w:val="4B4B4B"/>
        </w:rPr>
        <w:t>学位〔2018〕19号</w:t>
      </w:r>
    </w:p>
    <w:p w:rsidR="00303EA9" w:rsidRPr="00B2596A" w:rsidRDefault="00303EA9" w:rsidP="001A7810">
      <w:pPr>
        <w:shd w:val="clear" w:color="auto" w:fill="FFFFFF"/>
        <w:spacing w:after="0" w:line="540" w:lineRule="exact"/>
        <w:rPr>
          <w:rFonts w:ascii="微软雅黑" w:eastAsia="微软雅黑" w:hAnsi="微软雅黑" w:cs="宋体"/>
          <w:color w:val="auto"/>
          <w:sz w:val="28"/>
          <w:szCs w:val="28"/>
        </w:rPr>
      </w:pPr>
      <w:r w:rsidRPr="00B2596A">
        <w:rPr>
          <w:rFonts w:ascii="微软雅黑" w:eastAsia="微软雅黑" w:hAnsi="微软雅黑" w:cs="宋体" w:hint="eastAsia"/>
          <w:color w:val="auto"/>
          <w:sz w:val="28"/>
          <w:szCs w:val="28"/>
        </w:rPr>
        <w:t>各省、自治区、直辖市学位委员会：</w:t>
      </w:r>
    </w:p>
    <w:p w:rsidR="00303EA9" w:rsidRPr="00B2596A" w:rsidRDefault="00303EA9" w:rsidP="001A7810">
      <w:pPr>
        <w:shd w:val="clear" w:color="auto" w:fill="FFFFFF"/>
        <w:spacing w:after="0" w:line="540" w:lineRule="exact"/>
        <w:ind w:firstLineChars="200" w:firstLine="560"/>
        <w:rPr>
          <w:rFonts w:ascii="微软雅黑" w:eastAsia="微软雅黑" w:hAnsi="微软雅黑" w:cs="宋体"/>
          <w:color w:val="auto"/>
          <w:sz w:val="28"/>
          <w:szCs w:val="28"/>
        </w:rPr>
      </w:pPr>
      <w:r w:rsidRPr="00B2596A">
        <w:rPr>
          <w:rFonts w:ascii="微软雅黑" w:eastAsia="微软雅黑" w:hAnsi="微软雅黑" w:cs="宋体" w:hint="eastAsia"/>
          <w:color w:val="auto"/>
          <w:sz w:val="28"/>
          <w:szCs w:val="28"/>
        </w:rPr>
        <w:t>国务院学位委员会第三十四次会议批准了2017年审核增列的博士、硕士学位授予单位及其新增学位授权点名单。现将名单予以公布，并就有关事项通知如下：</w:t>
      </w:r>
    </w:p>
    <w:p w:rsidR="00303EA9" w:rsidRPr="00B2596A" w:rsidRDefault="00303EA9" w:rsidP="001A7810">
      <w:pPr>
        <w:shd w:val="clear" w:color="auto" w:fill="FFFFFF"/>
        <w:spacing w:after="0" w:line="540" w:lineRule="exact"/>
        <w:ind w:firstLineChars="200" w:firstLine="560"/>
        <w:rPr>
          <w:rFonts w:ascii="微软雅黑" w:eastAsia="微软雅黑" w:hAnsi="微软雅黑" w:cs="宋体"/>
          <w:color w:val="auto"/>
          <w:sz w:val="28"/>
          <w:szCs w:val="28"/>
        </w:rPr>
      </w:pPr>
      <w:r w:rsidRPr="00B2596A">
        <w:rPr>
          <w:rFonts w:ascii="微软雅黑" w:eastAsia="微软雅黑" w:hAnsi="微软雅黑" w:cs="宋体" w:hint="eastAsia"/>
          <w:color w:val="auto"/>
          <w:sz w:val="28"/>
          <w:szCs w:val="28"/>
        </w:rPr>
        <w:t>一、北京工商大学等7个博士学位授予单位、北京石油化工学院等4个硕士学位授予单位（见附件1），自批准之日起，可开展招生、培养、学位授予工作。</w:t>
      </w:r>
    </w:p>
    <w:p w:rsidR="00303EA9" w:rsidRPr="00B2596A" w:rsidRDefault="00303EA9" w:rsidP="001A7810">
      <w:pPr>
        <w:shd w:val="clear" w:color="auto" w:fill="FFFFFF"/>
        <w:spacing w:after="0" w:line="540" w:lineRule="exact"/>
        <w:ind w:firstLineChars="200" w:firstLine="560"/>
        <w:rPr>
          <w:rFonts w:ascii="微软雅黑" w:eastAsia="微软雅黑" w:hAnsi="微软雅黑" w:cs="宋体"/>
          <w:color w:val="auto"/>
          <w:sz w:val="28"/>
          <w:szCs w:val="28"/>
        </w:rPr>
      </w:pPr>
      <w:r w:rsidRPr="00B2596A">
        <w:rPr>
          <w:rFonts w:ascii="微软雅黑" w:eastAsia="微软雅黑" w:hAnsi="微软雅黑" w:cs="宋体" w:hint="eastAsia"/>
          <w:color w:val="auto"/>
          <w:sz w:val="28"/>
          <w:szCs w:val="28"/>
        </w:rPr>
        <w:t>二、根据国务院学位委员会第三十四次会议决议，为贯彻落实党的十九大精神，强化质量意识，实现研究生教育内涵发展，中国民航大学等21个博士学位授予单位、山西大同大学等25个硕士学位授予单位（见附件2），需进一步加强建设，补短板强弱项，待其办学水平和研究生培养能力达到相应要求，并通过国务院学位委员会核查后，再开展招生、培养、授予学位工作。</w:t>
      </w:r>
    </w:p>
    <w:p w:rsidR="00303EA9" w:rsidRPr="00B2596A" w:rsidRDefault="00303EA9" w:rsidP="001A7810">
      <w:pPr>
        <w:shd w:val="clear" w:color="auto" w:fill="FFFFFF"/>
        <w:spacing w:after="0" w:line="540" w:lineRule="exact"/>
        <w:ind w:firstLineChars="200" w:firstLine="560"/>
        <w:rPr>
          <w:rFonts w:ascii="微软雅黑" w:eastAsia="微软雅黑" w:hAnsi="微软雅黑" w:cs="宋体"/>
          <w:color w:val="auto"/>
          <w:sz w:val="28"/>
          <w:szCs w:val="28"/>
        </w:rPr>
      </w:pPr>
      <w:r w:rsidRPr="00B2596A">
        <w:rPr>
          <w:rFonts w:ascii="微软雅黑" w:eastAsia="微软雅黑" w:hAnsi="微软雅黑" w:cs="宋体" w:hint="eastAsia"/>
          <w:color w:val="auto"/>
          <w:sz w:val="28"/>
          <w:szCs w:val="28"/>
        </w:rPr>
        <w:t>请各省、自治区、直辖市学位委员会将名单下达到有关学位授予单位并抄送相关的学位授予单位主管部门，督导有关单位进一步加强内涵建设，并指导高校做好研究生培养工作。</w:t>
      </w:r>
    </w:p>
    <w:p w:rsidR="00303EA9" w:rsidRPr="00B2596A" w:rsidRDefault="00303EA9" w:rsidP="001A7810">
      <w:pPr>
        <w:shd w:val="clear" w:color="auto" w:fill="FFFFFF"/>
        <w:spacing w:after="0" w:line="540" w:lineRule="exact"/>
        <w:ind w:firstLineChars="200" w:firstLine="480"/>
        <w:rPr>
          <w:rFonts w:ascii="微软雅黑" w:eastAsia="微软雅黑" w:hAnsi="微软雅黑" w:cs="宋体"/>
          <w:color w:val="auto"/>
        </w:rPr>
      </w:pPr>
      <w:r w:rsidRPr="00B2596A">
        <w:rPr>
          <w:rFonts w:ascii="微软雅黑" w:eastAsia="微软雅黑" w:hAnsi="微软雅黑" w:cs="宋体" w:hint="eastAsia"/>
          <w:color w:val="auto"/>
        </w:rPr>
        <w:t>附件：1.</w:t>
      </w:r>
      <w:hyperlink r:id="rId13" w:tgtFrame="_blank" w:history="1">
        <w:r w:rsidRPr="00B2596A">
          <w:rPr>
            <w:rFonts w:ascii="微软雅黑" w:eastAsia="微软雅黑" w:hAnsi="微软雅黑" w:cs="宋体" w:hint="eastAsia"/>
            <w:color w:val="auto"/>
          </w:rPr>
          <w:t>2017年审核增列的博士、硕士学位授予单位及其学位授权点名单</w:t>
        </w:r>
      </w:hyperlink>
    </w:p>
    <w:p w:rsidR="00303EA9" w:rsidRPr="00B2596A" w:rsidRDefault="00303EA9" w:rsidP="001A7810">
      <w:pPr>
        <w:shd w:val="clear" w:color="auto" w:fill="FFFFFF"/>
        <w:spacing w:after="0" w:line="540" w:lineRule="exact"/>
        <w:ind w:firstLineChars="500" w:firstLine="1200"/>
        <w:rPr>
          <w:rFonts w:ascii="微软雅黑" w:eastAsia="微软雅黑" w:hAnsi="微软雅黑" w:cs="宋体"/>
          <w:color w:val="auto"/>
        </w:rPr>
      </w:pPr>
      <w:r w:rsidRPr="00B2596A">
        <w:rPr>
          <w:rFonts w:ascii="微软雅黑" w:eastAsia="微软雅黑" w:hAnsi="微软雅黑" w:cs="宋体" w:hint="eastAsia"/>
          <w:color w:val="auto"/>
        </w:rPr>
        <w:t>2.</w:t>
      </w:r>
      <w:hyperlink r:id="rId14" w:tgtFrame="_blank" w:history="1">
        <w:r w:rsidRPr="00B2596A">
          <w:rPr>
            <w:rFonts w:ascii="微软雅黑" w:eastAsia="微软雅黑" w:hAnsi="微软雅黑" w:cs="宋体" w:hint="eastAsia"/>
            <w:color w:val="auto"/>
          </w:rPr>
          <w:t>2017年审核增列且需要加强建设的博士、硕士学位授予单位及其</w:t>
        </w:r>
        <w:r w:rsidR="008C0D3A" w:rsidRPr="00B2596A">
          <w:rPr>
            <w:rFonts w:ascii="微软雅黑" w:eastAsia="微软雅黑" w:hAnsi="微软雅黑" w:cs="宋体" w:hint="eastAsia"/>
            <w:color w:val="auto"/>
          </w:rPr>
          <w:t xml:space="preserve">              </w:t>
        </w:r>
        <w:r w:rsidRPr="00B2596A">
          <w:rPr>
            <w:rFonts w:ascii="微软雅黑" w:eastAsia="微软雅黑" w:hAnsi="微软雅黑" w:cs="宋体" w:hint="eastAsia"/>
            <w:color w:val="auto"/>
          </w:rPr>
          <w:t>学位授权点名单</w:t>
        </w:r>
      </w:hyperlink>
    </w:p>
    <w:p w:rsidR="00303EA9" w:rsidRPr="00B2596A" w:rsidRDefault="00303EA9" w:rsidP="001A7810">
      <w:pPr>
        <w:shd w:val="clear" w:color="auto" w:fill="FFFFFF"/>
        <w:spacing w:after="0" w:line="540" w:lineRule="exact"/>
        <w:jc w:val="right"/>
        <w:rPr>
          <w:rFonts w:ascii="微软雅黑" w:eastAsia="微软雅黑" w:hAnsi="微软雅黑" w:cs="宋体"/>
          <w:color w:val="auto"/>
        </w:rPr>
      </w:pPr>
      <w:r w:rsidRPr="00B2596A">
        <w:rPr>
          <w:rFonts w:ascii="微软雅黑" w:eastAsia="微软雅黑" w:hAnsi="微软雅黑" w:cs="宋体" w:hint="eastAsia"/>
          <w:color w:val="auto"/>
        </w:rPr>
        <w:t>国务院学位委员会</w:t>
      </w:r>
    </w:p>
    <w:p w:rsidR="00303EA9" w:rsidRPr="00B2596A" w:rsidRDefault="00303EA9" w:rsidP="001A7810">
      <w:pPr>
        <w:shd w:val="clear" w:color="auto" w:fill="FFFFFF"/>
        <w:spacing w:after="0" w:line="540" w:lineRule="exact"/>
        <w:jc w:val="right"/>
        <w:rPr>
          <w:rFonts w:ascii="微软雅黑" w:eastAsia="微软雅黑" w:hAnsi="微软雅黑" w:cs="宋体"/>
          <w:color w:val="auto"/>
        </w:rPr>
      </w:pPr>
      <w:r w:rsidRPr="00B2596A">
        <w:rPr>
          <w:rFonts w:ascii="微软雅黑" w:eastAsia="微软雅黑" w:hAnsi="微软雅黑" w:cs="宋体" w:hint="eastAsia"/>
          <w:color w:val="auto"/>
        </w:rPr>
        <w:t>2018年5月2日</w:t>
      </w:r>
    </w:p>
    <w:p w:rsidR="001D1953" w:rsidRDefault="001D1953" w:rsidP="00303EA9"/>
    <w:p w:rsidR="00303EA9" w:rsidRPr="001D1953" w:rsidRDefault="00303EA9" w:rsidP="00303EA9">
      <w:pPr>
        <w:spacing w:line="560" w:lineRule="exact"/>
        <w:rPr>
          <w:rFonts w:ascii="黑体" w:eastAsia="黑体" w:hAnsi="黑体" w:cs="方正仿宋简体"/>
        </w:rPr>
      </w:pPr>
      <w:r w:rsidRPr="00ED3074">
        <w:rPr>
          <w:rFonts w:ascii="黑体" w:eastAsia="黑体" w:hAnsi="黑体" w:cs="方正仿宋简体" w:hint="eastAsia"/>
        </w:rPr>
        <w:lastRenderedPageBreak/>
        <w:t>附件</w:t>
      </w:r>
      <w:r w:rsidRPr="00ED3074">
        <w:rPr>
          <w:rFonts w:ascii="黑体" w:eastAsia="黑体" w:hAnsi="黑体"/>
        </w:rPr>
        <w:t>1</w:t>
      </w:r>
    </w:p>
    <w:p w:rsidR="00303EA9" w:rsidRPr="0038395C" w:rsidRDefault="00303EA9" w:rsidP="00303EA9">
      <w:pPr>
        <w:spacing w:line="560" w:lineRule="exact"/>
        <w:jc w:val="center"/>
        <w:rPr>
          <w:rFonts w:ascii="微软雅黑" w:eastAsia="微软雅黑" w:hAnsi="微软雅黑"/>
          <w:sz w:val="36"/>
          <w:szCs w:val="36"/>
        </w:rPr>
      </w:pPr>
      <w:r w:rsidRPr="0038395C">
        <w:rPr>
          <w:rFonts w:ascii="微软雅黑" w:eastAsia="微软雅黑" w:hAnsi="微软雅黑"/>
          <w:sz w:val="36"/>
          <w:szCs w:val="36"/>
        </w:rPr>
        <w:t>2017</w:t>
      </w:r>
      <w:r w:rsidRPr="0038395C">
        <w:rPr>
          <w:rFonts w:ascii="微软雅黑" w:eastAsia="微软雅黑" w:hAnsi="微软雅黑" w:hint="eastAsia"/>
          <w:sz w:val="36"/>
          <w:szCs w:val="36"/>
        </w:rPr>
        <w:t>年审核增列的博士、硕士学位授予单位</w:t>
      </w:r>
    </w:p>
    <w:p w:rsidR="00303EA9" w:rsidRPr="0038395C" w:rsidRDefault="00303EA9" w:rsidP="00303EA9">
      <w:pPr>
        <w:spacing w:line="560" w:lineRule="exact"/>
        <w:jc w:val="center"/>
        <w:rPr>
          <w:rFonts w:ascii="微软雅黑" w:eastAsia="微软雅黑" w:hAnsi="微软雅黑"/>
          <w:sz w:val="36"/>
          <w:szCs w:val="36"/>
        </w:rPr>
      </w:pPr>
      <w:r w:rsidRPr="0038395C">
        <w:rPr>
          <w:rFonts w:ascii="微软雅黑" w:eastAsia="微软雅黑" w:hAnsi="微软雅黑" w:hint="eastAsia"/>
          <w:sz w:val="36"/>
          <w:szCs w:val="36"/>
        </w:rPr>
        <w:t>及其学位授权点名单</w:t>
      </w:r>
    </w:p>
    <w:p w:rsidR="00303EA9" w:rsidRPr="001A7810" w:rsidRDefault="00303EA9" w:rsidP="00303EA9">
      <w:pPr>
        <w:spacing w:line="560" w:lineRule="exact"/>
        <w:jc w:val="center"/>
        <w:rPr>
          <w:rFonts w:ascii="微软雅黑" w:eastAsia="微软雅黑" w:hAnsi="微软雅黑"/>
          <w:sz w:val="32"/>
          <w:szCs w:val="32"/>
        </w:rPr>
      </w:pPr>
      <w:r w:rsidRPr="001A7810">
        <w:rPr>
          <w:rFonts w:ascii="微软雅黑" w:eastAsia="微软雅黑" w:hAnsi="微软雅黑" w:hint="eastAsia"/>
          <w:sz w:val="32"/>
          <w:szCs w:val="32"/>
        </w:rPr>
        <w:t>（以单位代码排序）</w:t>
      </w:r>
    </w:p>
    <w:p w:rsidR="00303EA9" w:rsidRPr="00B2596A" w:rsidRDefault="00303EA9" w:rsidP="00303EA9">
      <w:pPr>
        <w:spacing w:line="560" w:lineRule="exact"/>
        <w:ind w:firstLineChars="100" w:firstLine="280"/>
        <w:rPr>
          <w:rFonts w:ascii="微软雅黑" w:eastAsia="微软雅黑" w:hAnsi="微软雅黑" w:cs="黑体"/>
          <w:b/>
          <w:color w:val="auto"/>
          <w:sz w:val="28"/>
          <w:szCs w:val="28"/>
        </w:rPr>
      </w:pPr>
      <w:r w:rsidRPr="00B2596A">
        <w:rPr>
          <w:rFonts w:ascii="微软雅黑" w:eastAsia="微软雅黑" w:hAnsi="微软雅黑" w:cs="黑体" w:hint="eastAsia"/>
          <w:b/>
          <w:color w:val="auto"/>
          <w:sz w:val="28"/>
          <w:szCs w:val="28"/>
        </w:rPr>
        <w:t>一、博士授予单位及其授权点</w:t>
      </w:r>
    </w:p>
    <w:p w:rsidR="00303EA9" w:rsidRPr="00B2596A" w:rsidRDefault="00303EA9" w:rsidP="00303EA9">
      <w:pPr>
        <w:spacing w:line="560" w:lineRule="exact"/>
        <w:ind w:firstLineChars="150" w:firstLine="42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北京工商大学</w:t>
      </w:r>
      <w:r w:rsidR="001D1953" w:rsidRPr="00B2596A">
        <w:rPr>
          <w:rFonts w:ascii="微软雅黑" w:eastAsia="微软雅黑" w:hAnsi="微软雅黑" w:hint="eastAsia"/>
          <w:color w:val="auto"/>
          <w:sz w:val="28"/>
          <w:szCs w:val="28"/>
        </w:rPr>
        <w:tab/>
      </w:r>
      <w:r w:rsidR="001D1953" w:rsidRPr="00B2596A">
        <w:rPr>
          <w:rFonts w:ascii="微软雅黑" w:eastAsia="微软雅黑" w:hAnsi="微软雅黑" w:hint="eastAsia"/>
          <w:color w:val="auto"/>
          <w:sz w:val="28"/>
          <w:szCs w:val="28"/>
        </w:rPr>
        <w:tab/>
      </w:r>
      <w:r w:rsidR="001A7810" w:rsidRPr="00B2596A">
        <w:rPr>
          <w:rFonts w:ascii="微软雅黑" w:eastAsia="微软雅黑" w:hAnsi="微软雅黑"/>
          <w:color w:val="auto"/>
          <w:sz w:val="28"/>
          <w:szCs w:val="28"/>
        </w:rPr>
        <w:t xml:space="preserve">      </w:t>
      </w:r>
      <w:r w:rsidRPr="00B2596A">
        <w:rPr>
          <w:rFonts w:ascii="微软雅黑" w:eastAsia="微软雅黑" w:hAnsi="微软雅黑" w:hint="eastAsia"/>
          <w:color w:val="auto"/>
          <w:sz w:val="28"/>
          <w:szCs w:val="28"/>
        </w:rPr>
        <w:t>应用经济学、食品科学与工程</w:t>
      </w:r>
    </w:p>
    <w:p w:rsidR="00303EA9" w:rsidRPr="00B2596A" w:rsidRDefault="00303EA9" w:rsidP="00303EA9">
      <w:pPr>
        <w:spacing w:line="560" w:lineRule="exact"/>
        <w:ind w:firstLineChars="150" w:firstLine="42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北京建筑大学</w:t>
      </w:r>
      <w:r w:rsidR="001D1953" w:rsidRPr="00B2596A">
        <w:rPr>
          <w:rFonts w:ascii="微软雅黑" w:eastAsia="微软雅黑" w:hAnsi="微软雅黑" w:hint="eastAsia"/>
          <w:color w:val="auto"/>
          <w:sz w:val="28"/>
          <w:szCs w:val="28"/>
        </w:rPr>
        <w:tab/>
      </w:r>
      <w:r w:rsidR="001D1953" w:rsidRPr="00B2596A">
        <w:rPr>
          <w:rFonts w:ascii="微软雅黑" w:eastAsia="微软雅黑" w:hAnsi="微软雅黑" w:hint="eastAsia"/>
          <w:color w:val="auto"/>
          <w:sz w:val="28"/>
          <w:szCs w:val="28"/>
        </w:rPr>
        <w:tab/>
      </w:r>
      <w:r w:rsidR="001A7810" w:rsidRPr="00B2596A">
        <w:rPr>
          <w:rFonts w:ascii="微软雅黑" w:eastAsia="微软雅黑" w:hAnsi="微软雅黑"/>
          <w:color w:val="auto"/>
          <w:sz w:val="28"/>
          <w:szCs w:val="28"/>
        </w:rPr>
        <w:t xml:space="preserve">      </w:t>
      </w:r>
      <w:r w:rsidRPr="00B2596A">
        <w:rPr>
          <w:rFonts w:ascii="微软雅黑" w:eastAsia="微软雅黑" w:hAnsi="微软雅黑" w:hint="eastAsia"/>
          <w:color w:val="auto"/>
          <w:sz w:val="28"/>
          <w:szCs w:val="28"/>
        </w:rPr>
        <w:t>建筑学、土木工程</w:t>
      </w:r>
    </w:p>
    <w:p w:rsidR="00303EA9" w:rsidRPr="00B2596A" w:rsidRDefault="00303EA9" w:rsidP="00303EA9">
      <w:pPr>
        <w:spacing w:line="560" w:lineRule="exact"/>
        <w:ind w:firstLineChars="150" w:firstLine="42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常州大学</w:t>
      </w:r>
      <w:r w:rsidR="001A7810" w:rsidRPr="00B2596A">
        <w:rPr>
          <w:rFonts w:ascii="微软雅黑" w:eastAsia="微软雅黑" w:hAnsi="微软雅黑" w:hint="eastAsia"/>
          <w:color w:val="auto"/>
          <w:sz w:val="28"/>
          <w:szCs w:val="28"/>
        </w:rPr>
        <w:tab/>
      </w:r>
      <w:r w:rsidR="001A7810" w:rsidRPr="00B2596A">
        <w:rPr>
          <w:rFonts w:ascii="微软雅黑" w:eastAsia="微软雅黑" w:hAnsi="微软雅黑"/>
          <w:color w:val="auto"/>
          <w:sz w:val="28"/>
          <w:szCs w:val="28"/>
        </w:rPr>
        <w:t xml:space="preserve">               </w:t>
      </w:r>
      <w:r w:rsidRPr="00B2596A">
        <w:rPr>
          <w:rFonts w:ascii="微软雅黑" w:eastAsia="微软雅黑" w:hAnsi="微软雅黑" w:hint="eastAsia"/>
          <w:color w:val="auto"/>
          <w:sz w:val="28"/>
          <w:szCs w:val="28"/>
        </w:rPr>
        <w:t>材料科学与工程</w:t>
      </w:r>
    </w:p>
    <w:p w:rsidR="00303EA9" w:rsidRPr="00B2596A" w:rsidRDefault="00303EA9" w:rsidP="00303EA9">
      <w:pPr>
        <w:spacing w:line="56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浙江农林大学</w:t>
      </w:r>
      <w:r w:rsidRPr="00B2596A">
        <w:rPr>
          <w:rFonts w:ascii="微软雅黑" w:eastAsia="微软雅黑" w:hAnsi="微软雅黑" w:hint="eastAsia"/>
          <w:color w:val="auto"/>
          <w:sz w:val="28"/>
          <w:szCs w:val="28"/>
        </w:rPr>
        <w:tab/>
        <w:t>林业工程、风景园林学、农业资源与环境、林学、农林经济管理</w:t>
      </w:r>
    </w:p>
    <w:p w:rsidR="00303EA9" w:rsidRPr="00B2596A" w:rsidRDefault="00303EA9" w:rsidP="00303EA9">
      <w:pPr>
        <w:spacing w:line="56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西安石油大学</w:t>
      </w:r>
      <w:r w:rsidRPr="00B2596A">
        <w:rPr>
          <w:rFonts w:ascii="微软雅黑" w:eastAsia="微软雅黑" w:hAnsi="微软雅黑" w:hint="eastAsia"/>
          <w:color w:val="auto"/>
          <w:sz w:val="28"/>
          <w:szCs w:val="28"/>
        </w:rPr>
        <w:tab/>
        <w:t>石油与天然气工程</w:t>
      </w:r>
    </w:p>
    <w:p w:rsidR="00303EA9" w:rsidRPr="00B2596A" w:rsidRDefault="00303EA9" w:rsidP="00303EA9">
      <w:pPr>
        <w:spacing w:line="56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浙江财经大学</w:t>
      </w:r>
      <w:r w:rsidRPr="00B2596A">
        <w:rPr>
          <w:rFonts w:ascii="微软雅黑" w:eastAsia="微软雅黑" w:hAnsi="微软雅黑" w:hint="eastAsia"/>
          <w:color w:val="auto"/>
          <w:sz w:val="28"/>
          <w:szCs w:val="28"/>
        </w:rPr>
        <w:tab/>
        <w:t>应用经济学</w:t>
      </w:r>
    </w:p>
    <w:p w:rsidR="00303EA9" w:rsidRPr="00B2596A" w:rsidRDefault="00303EA9" w:rsidP="00303EA9">
      <w:pPr>
        <w:spacing w:line="56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南方科技大学</w:t>
      </w:r>
      <w:r w:rsidRPr="00B2596A">
        <w:rPr>
          <w:rFonts w:ascii="微软雅黑" w:eastAsia="微软雅黑" w:hAnsi="微软雅黑" w:hint="eastAsia"/>
          <w:color w:val="auto"/>
          <w:sz w:val="28"/>
          <w:szCs w:val="28"/>
        </w:rPr>
        <w:tab/>
        <w:t>数学、物理学、生物学、力学</w:t>
      </w:r>
    </w:p>
    <w:p w:rsidR="00303EA9" w:rsidRPr="00B2596A" w:rsidRDefault="00303EA9" w:rsidP="00303EA9">
      <w:pPr>
        <w:spacing w:line="560" w:lineRule="exact"/>
        <w:ind w:firstLineChars="100" w:firstLine="280"/>
        <w:rPr>
          <w:rFonts w:ascii="微软雅黑" w:eastAsia="微软雅黑" w:hAnsi="微软雅黑" w:cs="黑体"/>
          <w:b/>
          <w:color w:val="auto"/>
          <w:sz w:val="28"/>
          <w:szCs w:val="28"/>
        </w:rPr>
      </w:pPr>
      <w:r w:rsidRPr="00B2596A">
        <w:rPr>
          <w:rFonts w:ascii="微软雅黑" w:eastAsia="微软雅黑" w:hAnsi="微软雅黑" w:cs="黑体" w:hint="eastAsia"/>
          <w:b/>
          <w:color w:val="auto"/>
          <w:sz w:val="28"/>
          <w:szCs w:val="28"/>
        </w:rPr>
        <w:t>二、硕士授予单位及其授权点</w:t>
      </w:r>
    </w:p>
    <w:p w:rsidR="00303EA9" w:rsidRPr="00B2596A" w:rsidRDefault="00303EA9" w:rsidP="00303EA9">
      <w:pPr>
        <w:spacing w:line="56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北京石油化工学院</w:t>
      </w:r>
      <w:r w:rsidRPr="00B2596A">
        <w:rPr>
          <w:rFonts w:ascii="微软雅黑" w:eastAsia="微软雅黑" w:hAnsi="微软雅黑" w:hint="eastAsia"/>
          <w:color w:val="auto"/>
          <w:sz w:val="28"/>
          <w:szCs w:val="28"/>
        </w:rPr>
        <w:tab/>
        <w:t>材料科学与工程、控制科学与工程、工商管理、工程硕士</w:t>
      </w:r>
    </w:p>
    <w:p w:rsidR="00303EA9" w:rsidRPr="00B2596A" w:rsidRDefault="00303EA9" w:rsidP="00303EA9">
      <w:pPr>
        <w:spacing w:line="56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北京电子科技学院</w:t>
      </w:r>
      <w:r w:rsidRPr="00B2596A">
        <w:rPr>
          <w:rFonts w:ascii="微软雅黑" w:eastAsia="微软雅黑" w:hAnsi="微软雅黑" w:hint="eastAsia"/>
          <w:color w:val="auto"/>
          <w:sz w:val="28"/>
          <w:szCs w:val="28"/>
        </w:rPr>
        <w:tab/>
        <w:t>网络空间安全、工程硕士</w:t>
      </w:r>
    </w:p>
    <w:p w:rsidR="00303EA9" w:rsidRPr="00B2596A" w:rsidRDefault="00303EA9" w:rsidP="00303EA9">
      <w:pPr>
        <w:spacing w:line="56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湖州师范学院</w:t>
      </w:r>
      <w:r w:rsidRPr="00B2596A">
        <w:rPr>
          <w:rFonts w:ascii="微软雅黑" w:eastAsia="微软雅黑" w:hAnsi="微软雅黑" w:hint="eastAsia"/>
          <w:color w:val="auto"/>
          <w:sz w:val="28"/>
          <w:szCs w:val="28"/>
        </w:rPr>
        <w:tab/>
        <w:t>教育学、水产、教育硕士、工程硕士、护理硕士、艺术硕士</w:t>
      </w:r>
    </w:p>
    <w:p w:rsidR="001A7810" w:rsidRPr="00B2596A" w:rsidRDefault="00303EA9" w:rsidP="00303EA9">
      <w:pPr>
        <w:spacing w:line="56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重庆科技学院</w:t>
      </w:r>
      <w:r w:rsidRPr="00B2596A">
        <w:rPr>
          <w:rFonts w:ascii="微软雅黑" w:eastAsia="微软雅黑" w:hAnsi="微软雅黑" w:hint="eastAsia"/>
          <w:color w:val="auto"/>
          <w:sz w:val="28"/>
          <w:szCs w:val="28"/>
        </w:rPr>
        <w:tab/>
        <w:t>工程硕士</w:t>
      </w:r>
    </w:p>
    <w:p w:rsidR="00303EA9" w:rsidRPr="00B2596A" w:rsidRDefault="001A7810" w:rsidP="001A7810">
      <w:pPr>
        <w:rPr>
          <w:rFonts w:ascii="微软雅黑" w:eastAsia="微软雅黑" w:hAnsi="微软雅黑"/>
          <w:color w:val="auto"/>
          <w:sz w:val="28"/>
          <w:szCs w:val="28"/>
        </w:rPr>
      </w:pPr>
      <w:r w:rsidRPr="00B2596A">
        <w:rPr>
          <w:rFonts w:ascii="微软雅黑" w:eastAsia="微软雅黑" w:hAnsi="微软雅黑"/>
          <w:color w:val="auto"/>
          <w:sz w:val="28"/>
          <w:szCs w:val="28"/>
        </w:rPr>
        <w:br w:type="page"/>
      </w:r>
      <w:r w:rsidR="00303EA9" w:rsidRPr="00B2596A">
        <w:rPr>
          <w:rFonts w:ascii="黑体" w:eastAsia="黑体" w:hAnsi="黑体" w:cs="方正仿宋简体" w:hint="eastAsia"/>
          <w:color w:val="auto"/>
        </w:rPr>
        <w:lastRenderedPageBreak/>
        <w:t>附件</w:t>
      </w:r>
      <w:r w:rsidR="00303EA9" w:rsidRPr="00B2596A">
        <w:rPr>
          <w:rFonts w:ascii="黑体" w:eastAsia="黑体" w:hAnsi="黑体" w:hint="eastAsia"/>
          <w:color w:val="auto"/>
        </w:rPr>
        <w:t>2</w:t>
      </w:r>
    </w:p>
    <w:p w:rsidR="00303EA9" w:rsidRPr="00B2596A" w:rsidRDefault="00303EA9" w:rsidP="00303EA9">
      <w:pPr>
        <w:spacing w:line="560" w:lineRule="exact"/>
        <w:jc w:val="center"/>
        <w:rPr>
          <w:rFonts w:ascii="微软雅黑" w:eastAsia="微软雅黑" w:hAnsi="微软雅黑"/>
          <w:color w:val="auto"/>
          <w:sz w:val="36"/>
          <w:szCs w:val="36"/>
        </w:rPr>
      </w:pPr>
      <w:r w:rsidRPr="00B2596A">
        <w:rPr>
          <w:rFonts w:ascii="微软雅黑" w:eastAsia="微软雅黑" w:hAnsi="微软雅黑"/>
          <w:color w:val="auto"/>
          <w:sz w:val="36"/>
          <w:szCs w:val="36"/>
        </w:rPr>
        <w:t>2017</w:t>
      </w:r>
      <w:r w:rsidRPr="00B2596A">
        <w:rPr>
          <w:rFonts w:ascii="微软雅黑" w:eastAsia="微软雅黑" w:hAnsi="微软雅黑" w:hint="eastAsia"/>
          <w:color w:val="auto"/>
          <w:sz w:val="36"/>
          <w:szCs w:val="36"/>
        </w:rPr>
        <w:t>年审核增列且需要加强建设的博士、硕士学位授予单位及其学位授权点名单</w:t>
      </w:r>
    </w:p>
    <w:p w:rsidR="00303EA9" w:rsidRPr="00B2596A" w:rsidRDefault="00303EA9" w:rsidP="00303EA9">
      <w:pPr>
        <w:spacing w:line="560" w:lineRule="exact"/>
        <w:jc w:val="center"/>
        <w:rPr>
          <w:rFonts w:ascii="微软雅黑" w:eastAsia="微软雅黑" w:hAnsi="微软雅黑"/>
          <w:color w:val="auto"/>
          <w:sz w:val="30"/>
          <w:szCs w:val="30"/>
        </w:rPr>
      </w:pPr>
      <w:r w:rsidRPr="00B2596A">
        <w:rPr>
          <w:rFonts w:ascii="微软雅黑" w:eastAsia="微软雅黑" w:hAnsi="微软雅黑" w:hint="eastAsia"/>
          <w:color w:val="auto"/>
          <w:sz w:val="30"/>
          <w:szCs w:val="30"/>
        </w:rPr>
        <w:t>（以单位代码排序）</w:t>
      </w:r>
    </w:p>
    <w:p w:rsidR="00303EA9" w:rsidRPr="00B2596A" w:rsidRDefault="00303EA9" w:rsidP="00FE6A51">
      <w:pPr>
        <w:spacing w:after="0" w:line="500" w:lineRule="exact"/>
        <w:ind w:firstLineChars="100" w:firstLine="280"/>
        <w:rPr>
          <w:rFonts w:ascii="微软雅黑" w:eastAsia="微软雅黑" w:hAnsi="微软雅黑" w:cs="黑体"/>
          <w:color w:val="auto"/>
          <w:sz w:val="28"/>
          <w:szCs w:val="28"/>
        </w:rPr>
      </w:pPr>
      <w:r w:rsidRPr="00B2596A">
        <w:rPr>
          <w:rFonts w:ascii="微软雅黑" w:eastAsia="微软雅黑" w:hAnsi="微软雅黑" w:cs="黑体" w:hint="eastAsia"/>
          <w:b/>
          <w:color w:val="auto"/>
          <w:sz w:val="28"/>
          <w:szCs w:val="28"/>
        </w:rPr>
        <w:t>一、博士授予单位及其授权点</w:t>
      </w:r>
      <w:r w:rsidR="00FE6A51" w:rsidRPr="00B2596A">
        <w:rPr>
          <w:rFonts w:ascii="微软雅黑" w:eastAsia="微软雅黑" w:hAnsi="微软雅黑" w:cs="黑体" w:hint="eastAsia"/>
          <w:color w:val="auto"/>
          <w:sz w:val="28"/>
          <w:szCs w:val="28"/>
        </w:rPr>
        <w:t>（硕士</w:t>
      </w:r>
      <w:r w:rsidR="00FE6A51" w:rsidRPr="00B2596A">
        <w:rPr>
          <w:rFonts w:ascii="微软雅黑" w:eastAsia="微软雅黑" w:hAnsi="微软雅黑" w:cs="黑体"/>
          <w:color w:val="auto"/>
          <w:sz w:val="28"/>
          <w:szCs w:val="28"/>
        </w:rPr>
        <w:t>授予</w:t>
      </w:r>
      <w:r w:rsidR="00FE6A51" w:rsidRPr="00B2596A">
        <w:rPr>
          <w:rFonts w:ascii="微软雅黑" w:eastAsia="微软雅黑" w:hAnsi="微软雅黑" w:cs="黑体" w:hint="eastAsia"/>
          <w:color w:val="auto"/>
          <w:sz w:val="28"/>
          <w:szCs w:val="28"/>
        </w:rPr>
        <w:t>单位</w:t>
      </w:r>
      <w:r w:rsidR="00FE6A51" w:rsidRPr="00B2596A">
        <w:rPr>
          <w:rFonts w:ascii="微软雅黑" w:eastAsia="微软雅黑" w:hAnsi="微软雅黑" w:cs="黑体"/>
          <w:color w:val="auto"/>
          <w:sz w:val="28"/>
          <w:szCs w:val="28"/>
        </w:rPr>
        <w:t>及其授权点略</w:t>
      </w:r>
      <w:r w:rsidR="00FE6A51" w:rsidRPr="00B2596A">
        <w:rPr>
          <w:rFonts w:ascii="微软雅黑" w:eastAsia="微软雅黑" w:hAnsi="微软雅黑" w:cs="黑体" w:hint="eastAsia"/>
          <w:color w:val="auto"/>
          <w:sz w:val="28"/>
          <w:szCs w:val="28"/>
        </w:rPr>
        <w:t>）</w:t>
      </w:r>
    </w:p>
    <w:p w:rsidR="00303EA9" w:rsidRPr="00B2596A" w:rsidRDefault="00303EA9" w:rsidP="00FE6A51">
      <w:pPr>
        <w:spacing w:after="0" w:line="500" w:lineRule="exact"/>
        <w:ind w:firstLineChars="150" w:firstLine="420"/>
        <w:rPr>
          <w:rFonts w:ascii="微软雅黑" w:eastAsia="微软雅黑" w:hAnsi="微软雅黑"/>
          <w:color w:val="auto"/>
          <w:sz w:val="28"/>
          <w:szCs w:val="28"/>
        </w:rPr>
      </w:pPr>
      <w:r w:rsidRPr="00B2596A">
        <w:rPr>
          <w:rFonts w:ascii="微软雅黑" w:eastAsia="微软雅黑" w:hAnsi="微软雅黑" w:hint="eastAsia"/>
          <w:color w:val="auto"/>
          <w:sz w:val="28"/>
          <w:szCs w:val="28"/>
        </w:rPr>
        <w:t>中国民航大学</w:t>
      </w:r>
      <w:r w:rsidRPr="00B2596A">
        <w:rPr>
          <w:rFonts w:ascii="微软雅黑" w:eastAsia="微软雅黑" w:hAnsi="微软雅黑" w:hint="eastAsia"/>
          <w:color w:val="auto"/>
          <w:sz w:val="28"/>
          <w:szCs w:val="28"/>
        </w:rPr>
        <w:tab/>
      </w:r>
      <w:r w:rsidRPr="00B2596A">
        <w:rPr>
          <w:rFonts w:ascii="微软雅黑" w:eastAsia="微软雅黑" w:hAnsi="微软雅黑" w:hint="eastAsia"/>
          <w:color w:val="auto"/>
          <w:sz w:val="28"/>
          <w:szCs w:val="28"/>
        </w:rPr>
        <w:tab/>
      </w:r>
      <w:r w:rsidR="00FE6A51" w:rsidRPr="00B2596A">
        <w:rPr>
          <w:rFonts w:ascii="微软雅黑" w:eastAsia="微软雅黑" w:hAnsi="微软雅黑"/>
          <w:color w:val="auto"/>
          <w:sz w:val="28"/>
          <w:szCs w:val="28"/>
        </w:rPr>
        <w:t xml:space="preserve">       </w:t>
      </w:r>
      <w:r w:rsidRPr="00B2596A">
        <w:rPr>
          <w:rFonts w:ascii="微软雅黑" w:eastAsia="微软雅黑" w:hAnsi="微软雅黑" w:hint="eastAsia"/>
          <w:color w:val="auto"/>
          <w:sz w:val="28"/>
          <w:szCs w:val="28"/>
        </w:rPr>
        <w:t>安全科学与工程</w:t>
      </w:r>
    </w:p>
    <w:p w:rsidR="00303EA9" w:rsidRPr="00B2596A" w:rsidRDefault="00303EA9" w:rsidP="00FE6A51">
      <w:pPr>
        <w:spacing w:after="0" w:line="500" w:lineRule="exact"/>
        <w:ind w:firstLineChars="150" w:firstLine="42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内蒙古医科大学</w:t>
      </w:r>
      <w:r w:rsidR="00FE6A51" w:rsidRPr="00B2596A">
        <w:rPr>
          <w:rFonts w:ascii="微软雅黑" w:eastAsia="微软雅黑" w:hAnsi="微软雅黑" w:hint="eastAsia"/>
          <w:color w:val="auto"/>
          <w:sz w:val="28"/>
          <w:szCs w:val="28"/>
        </w:rPr>
        <w:tab/>
      </w:r>
      <w:r w:rsidR="00FE6A51" w:rsidRPr="00B2596A">
        <w:rPr>
          <w:rFonts w:ascii="微软雅黑" w:eastAsia="微软雅黑" w:hAnsi="微软雅黑"/>
          <w:color w:val="auto"/>
          <w:sz w:val="28"/>
          <w:szCs w:val="28"/>
        </w:rPr>
        <w:t xml:space="preserve">       </w:t>
      </w:r>
      <w:r w:rsidRPr="00B2596A">
        <w:rPr>
          <w:rFonts w:ascii="微软雅黑" w:eastAsia="微软雅黑" w:hAnsi="微软雅黑" w:hint="eastAsia"/>
          <w:color w:val="auto"/>
          <w:sz w:val="28"/>
          <w:szCs w:val="28"/>
        </w:rPr>
        <w:t>中医学（蒙医）</w:t>
      </w:r>
    </w:p>
    <w:p w:rsidR="00303EA9" w:rsidRPr="00B2596A" w:rsidRDefault="00303EA9" w:rsidP="00FE6A51">
      <w:pPr>
        <w:spacing w:after="0" w:line="500" w:lineRule="exact"/>
        <w:ind w:firstLineChars="150" w:firstLine="420"/>
        <w:rPr>
          <w:rFonts w:ascii="微软雅黑" w:eastAsia="微软雅黑" w:hAnsi="微软雅黑"/>
          <w:color w:val="auto"/>
          <w:sz w:val="28"/>
          <w:szCs w:val="28"/>
        </w:rPr>
      </w:pPr>
      <w:r w:rsidRPr="00B2596A">
        <w:rPr>
          <w:rFonts w:ascii="微软雅黑" w:eastAsia="微软雅黑" w:hAnsi="微软雅黑" w:hint="eastAsia"/>
          <w:color w:val="auto"/>
          <w:sz w:val="28"/>
          <w:szCs w:val="28"/>
        </w:rPr>
        <w:t>沈阳航空航天大学</w:t>
      </w:r>
      <w:r w:rsidR="00FE6A51" w:rsidRPr="00B2596A">
        <w:rPr>
          <w:rFonts w:ascii="微软雅黑" w:eastAsia="微软雅黑" w:hAnsi="微软雅黑" w:hint="eastAsia"/>
          <w:color w:val="auto"/>
          <w:sz w:val="28"/>
          <w:szCs w:val="28"/>
        </w:rPr>
        <w:tab/>
      </w:r>
      <w:r w:rsidR="00FE6A51" w:rsidRPr="00B2596A">
        <w:rPr>
          <w:rFonts w:ascii="微软雅黑" w:eastAsia="微软雅黑" w:hAnsi="微软雅黑"/>
          <w:color w:val="auto"/>
          <w:sz w:val="28"/>
          <w:szCs w:val="28"/>
        </w:rPr>
        <w:t xml:space="preserve">       </w:t>
      </w:r>
      <w:r w:rsidRPr="00B2596A">
        <w:rPr>
          <w:rFonts w:ascii="微软雅黑" w:eastAsia="微软雅黑" w:hAnsi="微软雅黑" w:hint="eastAsia"/>
          <w:color w:val="auto"/>
          <w:sz w:val="28"/>
          <w:szCs w:val="28"/>
        </w:rPr>
        <w:t>航空宇航科学与技术</w:t>
      </w:r>
    </w:p>
    <w:p w:rsidR="00303EA9" w:rsidRPr="00B2596A" w:rsidRDefault="00303EA9" w:rsidP="00FE6A51">
      <w:pPr>
        <w:spacing w:after="0" w:line="500" w:lineRule="exact"/>
        <w:ind w:firstLineChars="150" w:firstLine="42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哈尔滨体育学院</w:t>
      </w:r>
      <w:r w:rsidR="00FE6A51" w:rsidRPr="00B2596A">
        <w:rPr>
          <w:rFonts w:ascii="微软雅黑" w:eastAsia="微软雅黑" w:hAnsi="微软雅黑" w:hint="eastAsia"/>
          <w:color w:val="auto"/>
          <w:sz w:val="28"/>
          <w:szCs w:val="28"/>
        </w:rPr>
        <w:tab/>
        <w:t xml:space="preserve">       </w:t>
      </w:r>
      <w:r w:rsidRPr="00B2596A">
        <w:rPr>
          <w:rFonts w:ascii="微软雅黑" w:eastAsia="微软雅黑" w:hAnsi="微软雅黑" w:hint="eastAsia"/>
          <w:color w:val="auto"/>
          <w:sz w:val="28"/>
          <w:szCs w:val="28"/>
        </w:rPr>
        <w:t>体育学</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上海电力学院</w:t>
      </w:r>
      <w:r w:rsidRPr="00B2596A">
        <w:rPr>
          <w:rFonts w:ascii="微软雅黑" w:eastAsia="微软雅黑" w:hAnsi="微软雅黑" w:hint="eastAsia"/>
          <w:color w:val="auto"/>
          <w:sz w:val="28"/>
          <w:szCs w:val="28"/>
        </w:rPr>
        <w:tab/>
        <w:t>电气工程</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江西理工大学</w:t>
      </w:r>
      <w:r w:rsidRPr="00B2596A">
        <w:rPr>
          <w:rFonts w:ascii="微软雅黑" w:eastAsia="微软雅黑" w:hAnsi="微软雅黑" w:hint="eastAsia"/>
          <w:color w:val="auto"/>
          <w:sz w:val="28"/>
          <w:szCs w:val="28"/>
        </w:rPr>
        <w:tab/>
        <w:t>冶金工程、矿业工程</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河南工业大学</w:t>
      </w:r>
      <w:r w:rsidRPr="00B2596A">
        <w:rPr>
          <w:rFonts w:ascii="微软雅黑" w:eastAsia="微软雅黑" w:hAnsi="微软雅黑" w:hint="eastAsia"/>
          <w:color w:val="auto"/>
          <w:sz w:val="28"/>
          <w:szCs w:val="28"/>
        </w:rPr>
        <w:tab/>
        <w:t>机械工程、土木工程、食品科学与工程</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湖北工业大学</w:t>
      </w:r>
      <w:r w:rsidRPr="00B2596A">
        <w:rPr>
          <w:rFonts w:ascii="微软雅黑" w:eastAsia="微软雅黑" w:hAnsi="微软雅黑" w:hint="eastAsia"/>
          <w:color w:val="auto"/>
          <w:sz w:val="28"/>
          <w:szCs w:val="28"/>
        </w:rPr>
        <w:tab/>
        <w:t>轻工技术与工程</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吉首大学</w:t>
      </w:r>
      <w:r w:rsidRPr="00B2596A">
        <w:rPr>
          <w:rFonts w:ascii="微软雅黑" w:eastAsia="微软雅黑" w:hAnsi="微软雅黑" w:hint="eastAsia"/>
          <w:color w:val="auto"/>
          <w:sz w:val="28"/>
          <w:szCs w:val="28"/>
        </w:rPr>
        <w:tab/>
        <w:t>体育学</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广西中医药大学</w:t>
      </w:r>
      <w:r w:rsidRPr="00B2596A">
        <w:rPr>
          <w:rFonts w:ascii="微软雅黑" w:eastAsia="微软雅黑" w:hAnsi="微软雅黑" w:hint="eastAsia"/>
          <w:color w:val="auto"/>
          <w:sz w:val="28"/>
          <w:szCs w:val="28"/>
        </w:rPr>
        <w:tab/>
        <w:t>中医学、中医博士</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重庆师范大学</w:t>
      </w:r>
      <w:r w:rsidRPr="00B2596A">
        <w:rPr>
          <w:rFonts w:ascii="微软雅黑" w:eastAsia="微软雅黑" w:hAnsi="微软雅黑" w:hint="eastAsia"/>
          <w:color w:val="auto"/>
          <w:sz w:val="28"/>
          <w:szCs w:val="28"/>
        </w:rPr>
        <w:tab/>
        <w:t>考古学</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贵州财经大学</w:t>
      </w:r>
      <w:r w:rsidRPr="00B2596A">
        <w:rPr>
          <w:rFonts w:ascii="微软雅黑" w:eastAsia="微软雅黑" w:hAnsi="微软雅黑" w:hint="eastAsia"/>
          <w:color w:val="auto"/>
          <w:sz w:val="28"/>
          <w:szCs w:val="28"/>
        </w:rPr>
        <w:tab/>
        <w:t>理论经济学、工商管理</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云南中医学院</w:t>
      </w:r>
      <w:r w:rsidRPr="00B2596A">
        <w:rPr>
          <w:rFonts w:ascii="微软雅黑" w:eastAsia="微软雅黑" w:hAnsi="微软雅黑" w:hint="eastAsia"/>
          <w:color w:val="auto"/>
          <w:sz w:val="28"/>
          <w:szCs w:val="28"/>
        </w:rPr>
        <w:tab/>
        <w:t>中医学</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西藏藏医学院</w:t>
      </w:r>
      <w:r w:rsidRPr="00B2596A">
        <w:rPr>
          <w:rFonts w:ascii="微软雅黑" w:eastAsia="微软雅黑" w:hAnsi="微软雅黑" w:hint="eastAsia"/>
          <w:color w:val="auto"/>
          <w:sz w:val="28"/>
          <w:szCs w:val="28"/>
        </w:rPr>
        <w:tab/>
        <w:t>中医学（藏医）</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兰州财经大学</w:t>
      </w:r>
      <w:r w:rsidRPr="00B2596A">
        <w:rPr>
          <w:rFonts w:ascii="微软雅黑" w:eastAsia="微软雅黑" w:hAnsi="微软雅黑" w:hint="eastAsia"/>
          <w:color w:val="auto"/>
          <w:sz w:val="28"/>
          <w:szCs w:val="28"/>
        </w:rPr>
        <w:tab/>
        <w:t>统计学</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青海民族大学</w:t>
      </w:r>
      <w:r w:rsidRPr="00B2596A">
        <w:rPr>
          <w:rFonts w:ascii="微软雅黑" w:eastAsia="微软雅黑" w:hAnsi="微软雅黑" w:hint="eastAsia"/>
          <w:color w:val="auto"/>
          <w:sz w:val="28"/>
          <w:szCs w:val="28"/>
        </w:rPr>
        <w:tab/>
        <w:t>民族学</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塔里木大学</w:t>
      </w:r>
      <w:r w:rsidRPr="00B2596A">
        <w:rPr>
          <w:rFonts w:ascii="微软雅黑" w:eastAsia="微软雅黑" w:hAnsi="微软雅黑" w:hint="eastAsia"/>
          <w:color w:val="auto"/>
          <w:sz w:val="28"/>
          <w:szCs w:val="28"/>
        </w:rPr>
        <w:tab/>
        <w:t>生物学</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新疆财经大学</w:t>
      </w:r>
      <w:r w:rsidRPr="00B2596A">
        <w:rPr>
          <w:rFonts w:ascii="微软雅黑" w:eastAsia="微软雅黑" w:hAnsi="微软雅黑" w:hint="eastAsia"/>
          <w:color w:val="auto"/>
          <w:sz w:val="28"/>
          <w:szCs w:val="28"/>
        </w:rPr>
        <w:tab/>
        <w:t>应用经济学</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北方民族大学</w:t>
      </w:r>
      <w:r w:rsidRPr="00B2596A">
        <w:rPr>
          <w:rFonts w:ascii="微软雅黑" w:eastAsia="微软雅黑" w:hAnsi="微软雅黑" w:hint="eastAsia"/>
          <w:color w:val="auto"/>
          <w:sz w:val="28"/>
          <w:szCs w:val="28"/>
        </w:rPr>
        <w:tab/>
        <w:t>民族学</w:t>
      </w:r>
    </w:p>
    <w:p w:rsidR="00303EA9"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海南医学院</w:t>
      </w:r>
      <w:r w:rsidRPr="00B2596A">
        <w:rPr>
          <w:rFonts w:ascii="微软雅黑" w:eastAsia="微软雅黑" w:hAnsi="微软雅黑" w:hint="eastAsia"/>
          <w:color w:val="auto"/>
          <w:sz w:val="28"/>
          <w:szCs w:val="28"/>
        </w:rPr>
        <w:tab/>
        <w:t>临床医学</w:t>
      </w:r>
    </w:p>
    <w:p w:rsidR="004B7DDB" w:rsidRPr="00B2596A" w:rsidRDefault="00303EA9" w:rsidP="00FE6A51">
      <w:pPr>
        <w:spacing w:after="0" w:line="500" w:lineRule="exact"/>
        <w:ind w:leftChars="200" w:left="3420" w:hangingChars="1050" w:hanging="2940"/>
        <w:rPr>
          <w:rFonts w:ascii="微软雅黑" w:eastAsia="微软雅黑" w:hAnsi="微软雅黑"/>
          <w:color w:val="auto"/>
          <w:sz w:val="28"/>
          <w:szCs w:val="28"/>
        </w:rPr>
      </w:pPr>
      <w:r w:rsidRPr="00B2596A">
        <w:rPr>
          <w:rFonts w:ascii="微软雅黑" w:eastAsia="微软雅黑" w:hAnsi="微软雅黑" w:hint="eastAsia"/>
          <w:color w:val="auto"/>
          <w:sz w:val="28"/>
          <w:szCs w:val="28"/>
        </w:rPr>
        <w:t>上海科技大学</w:t>
      </w:r>
      <w:r w:rsidRPr="00B2596A">
        <w:rPr>
          <w:rFonts w:ascii="微软雅黑" w:eastAsia="微软雅黑" w:hAnsi="微软雅黑" w:hint="eastAsia"/>
          <w:color w:val="auto"/>
          <w:sz w:val="28"/>
          <w:szCs w:val="28"/>
        </w:rPr>
        <w:tab/>
        <w:t>材料科学与工程</w:t>
      </w:r>
    </w:p>
    <w:p w:rsidR="00E729B5" w:rsidRPr="00B2596A" w:rsidRDefault="00E729B5" w:rsidP="006E382D">
      <w:pPr>
        <w:pStyle w:val="a5"/>
        <w:jc w:val="center"/>
        <w:rPr>
          <w:color w:val="auto"/>
          <w:sz w:val="44"/>
          <w:szCs w:val="44"/>
        </w:rPr>
      </w:pPr>
      <w:r w:rsidRPr="00B2596A">
        <w:rPr>
          <w:rFonts w:hint="eastAsia"/>
          <w:color w:val="auto"/>
          <w:sz w:val="44"/>
          <w:szCs w:val="44"/>
        </w:rPr>
        <w:lastRenderedPageBreak/>
        <w:t>学位授予和人才培养学科目录</w:t>
      </w:r>
    </w:p>
    <w:p w:rsidR="00E729B5" w:rsidRPr="00B2596A" w:rsidRDefault="00E729B5" w:rsidP="006E382D">
      <w:pPr>
        <w:spacing w:after="0" w:line="240" w:lineRule="auto"/>
        <w:jc w:val="center"/>
        <w:rPr>
          <w:rFonts w:ascii="微软雅黑" w:eastAsia="微软雅黑" w:hAnsi="微软雅黑" w:cs="Times New Roman"/>
          <w:color w:val="auto"/>
          <w:kern w:val="2"/>
          <w:sz w:val="30"/>
          <w:szCs w:val="30"/>
        </w:rPr>
      </w:pPr>
      <w:r w:rsidRPr="00B2596A">
        <w:rPr>
          <w:rFonts w:ascii="微软雅黑" w:eastAsia="微软雅黑" w:hAnsi="微软雅黑" w:cs="Times New Roman" w:hint="eastAsia"/>
          <w:color w:val="auto"/>
          <w:kern w:val="2"/>
          <w:sz w:val="30"/>
          <w:szCs w:val="30"/>
        </w:rPr>
        <w:t>（2018年4月更新）</w:t>
      </w:r>
    </w:p>
    <w:p w:rsidR="00E729B5" w:rsidRPr="00B2596A" w:rsidRDefault="00E729B5" w:rsidP="006E382D">
      <w:pPr>
        <w:spacing w:after="0" w:line="600" w:lineRule="exact"/>
        <w:jc w:val="center"/>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01  哲学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0101  哲学</w:t>
      </w:r>
    </w:p>
    <w:p w:rsidR="00E729B5" w:rsidRPr="00B2596A" w:rsidRDefault="00E729B5" w:rsidP="006E382D">
      <w:pPr>
        <w:spacing w:after="0" w:line="600" w:lineRule="exact"/>
        <w:jc w:val="center"/>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02  经济学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sectPr w:rsidR="00E729B5" w:rsidRPr="00B2596A" w:rsidSect="00D5276E">
          <w:pgSz w:w="11906" w:h="16838"/>
          <w:pgMar w:top="1440" w:right="1800" w:bottom="1440" w:left="1800" w:header="851" w:footer="992" w:gutter="0"/>
          <w:cols w:space="425"/>
          <w:docGrid w:type="linesAndChars" w:linePitch="326"/>
        </w:sectPr>
      </w:pP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0201  理论经济学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0202  应用经济学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sectPr w:rsidR="00E729B5" w:rsidRPr="00B2596A" w:rsidSect="00D5276E">
          <w:type w:val="continuous"/>
          <w:pgSz w:w="11906" w:h="16838"/>
          <w:pgMar w:top="1440" w:right="1800" w:bottom="1440" w:left="1800" w:header="851" w:footer="992" w:gutter="0"/>
          <w:cols w:num="2" w:space="425"/>
          <w:docGrid w:type="linesAndChars" w:linePitch="326"/>
        </w:sectPr>
      </w:pPr>
    </w:p>
    <w:p w:rsidR="00E729B5" w:rsidRPr="00B2596A" w:rsidRDefault="00E729B5" w:rsidP="006E382D">
      <w:pPr>
        <w:spacing w:before="240" w:after="0" w:line="600" w:lineRule="exact"/>
        <w:jc w:val="center"/>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03  法学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sectPr w:rsidR="00E729B5" w:rsidRPr="00B2596A" w:rsidSect="00D5276E">
          <w:type w:val="continuous"/>
          <w:pgSz w:w="11906" w:h="16838"/>
          <w:pgMar w:top="1440" w:right="1800" w:bottom="1440" w:left="1800" w:header="851" w:footer="992" w:gutter="0"/>
          <w:cols w:space="425"/>
          <w:docGrid w:type="linesAndChars" w:linePitch="326"/>
        </w:sectPr>
      </w:pP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0301  法学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0302  政治学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0303  社会学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0304  民族学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0305  马克思主义理论</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0306  公安学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sectPr w:rsidR="00E729B5" w:rsidRPr="00B2596A" w:rsidSect="00D5276E">
          <w:type w:val="continuous"/>
          <w:pgSz w:w="11906" w:h="16838"/>
          <w:pgMar w:top="1440" w:right="1800" w:bottom="1440" w:left="1800" w:header="851" w:footer="992" w:gutter="0"/>
          <w:cols w:num="2" w:space="425"/>
          <w:docGrid w:type="linesAndChars" w:linePitch="326"/>
        </w:sectPr>
      </w:pPr>
    </w:p>
    <w:p w:rsidR="00E729B5" w:rsidRPr="00B2596A" w:rsidRDefault="00E729B5" w:rsidP="006E382D">
      <w:pPr>
        <w:spacing w:before="240" w:after="0" w:line="600" w:lineRule="exact"/>
        <w:jc w:val="center"/>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04  教育学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sectPr w:rsidR="00E729B5" w:rsidRPr="00B2596A" w:rsidSect="00D5276E">
          <w:type w:val="continuous"/>
          <w:pgSz w:w="11906" w:h="16838"/>
          <w:pgMar w:top="1440" w:right="1800" w:bottom="1440" w:left="1800" w:header="851" w:footer="992" w:gutter="0"/>
          <w:cols w:space="425"/>
          <w:docGrid w:type="linesAndChars" w:linePitch="326"/>
        </w:sectPr>
      </w:pP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0401  教育学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0402  心理学（可授教育学、理学学位）</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0403  体育学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sectPr w:rsidR="00E729B5" w:rsidRPr="00B2596A" w:rsidSect="00D5276E">
          <w:type w:val="continuous"/>
          <w:pgSz w:w="11906" w:h="16838"/>
          <w:pgMar w:top="1440" w:right="1800" w:bottom="1440" w:left="1800" w:header="851" w:footer="992" w:gutter="0"/>
          <w:cols w:num="2" w:space="425"/>
          <w:docGrid w:type="linesAndChars" w:linePitch="326"/>
        </w:sectPr>
      </w:pPr>
    </w:p>
    <w:p w:rsidR="00E729B5" w:rsidRPr="00B2596A" w:rsidRDefault="00E729B5" w:rsidP="006E382D">
      <w:pPr>
        <w:spacing w:after="0" w:line="600" w:lineRule="exact"/>
        <w:jc w:val="center"/>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05  文学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sectPr w:rsidR="00E729B5" w:rsidRPr="00B2596A" w:rsidSect="00D5276E">
          <w:type w:val="continuous"/>
          <w:pgSz w:w="11906" w:h="16838"/>
          <w:pgMar w:top="1440" w:right="1800" w:bottom="1440" w:left="1800" w:header="851" w:footer="992" w:gutter="0"/>
          <w:cols w:space="425"/>
          <w:docGrid w:type="linesAndChars" w:linePitch="326"/>
        </w:sectPr>
      </w:pP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0501  中国语言文学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0502  外国语言文学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pPr>
      <w:r w:rsidRPr="00B2596A">
        <w:rPr>
          <w:rFonts w:ascii="微软雅黑" w:eastAsia="微软雅黑" w:hAnsi="微软雅黑" w:cs="Times New Roman" w:hint="eastAsia"/>
          <w:color w:val="auto"/>
          <w:kern w:val="2"/>
          <w:sz w:val="28"/>
          <w:szCs w:val="28"/>
        </w:rPr>
        <w:t>0503  新闻传播学</w:t>
      </w:r>
    </w:p>
    <w:p w:rsidR="00E729B5" w:rsidRPr="00B2596A" w:rsidRDefault="00E729B5" w:rsidP="006E382D">
      <w:pPr>
        <w:spacing w:after="0" w:line="600" w:lineRule="exact"/>
        <w:jc w:val="both"/>
        <w:rPr>
          <w:rFonts w:ascii="微软雅黑" w:eastAsia="微软雅黑" w:hAnsi="微软雅黑" w:cs="Times New Roman"/>
          <w:color w:val="auto"/>
          <w:kern w:val="2"/>
          <w:sz w:val="28"/>
          <w:szCs w:val="28"/>
        </w:rPr>
        <w:sectPr w:rsidR="00E729B5" w:rsidRPr="00B2596A" w:rsidSect="00D5276E">
          <w:type w:val="continuous"/>
          <w:pgSz w:w="11906" w:h="16838"/>
          <w:pgMar w:top="1440" w:right="1800" w:bottom="1440" w:left="1800" w:header="851" w:footer="992" w:gutter="0"/>
          <w:cols w:num="2" w:space="425"/>
          <w:docGrid w:type="linesAndChars" w:linePitch="326"/>
        </w:sectPr>
      </w:pPr>
    </w:p>
    <w:p w:rsidR="00E729B5" w:rsidRPr="00E729B5" w:rsidRDefault="00E729B5" w:rsidP="006E382D">
      <w:pPr>
        <w:spacing w:after="0" w:line="600" w:lineRule="exact"/>
        <w:jc w:val="center"/>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06  历史学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space="425"/>
          <w:docGrid w:type="linesAndChars" w:linePitch="326"/>
        </w:sectPr>
      </w:pP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0601  考古学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0602  中国史</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0603  世界史</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num="2" w:space="425"/>
          <w:docGrid w:type="linesAndChars" w:linePitch="326"/>
        </w:sectPr>
      </w:pPr>
    </w:p>
    <w:p w:rsidR="00E729B5" w:rsidRPr="00E729B5" w:rsidRDefault="00E729B5" w:rsidP="006E382D">
      <w:pPr>
        <w:spacing w:after="0" w:line="600" w:lineRule="exact"/>
        <w:jc w:val="center"/>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  理学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space="425"/>
          <w:docGrid w:type="linesAndChars" w:linePitch="326"/>
        </w:sectPr>
      </w:pP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0701  数学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0702  物理学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lastRenderedPageBreak/>
        <w:t>0703  化学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0704  天文学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0705  地理学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0706  大气科学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0707  海洋科学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0708  地球物理学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0709  地质学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0710  生物学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0711  系统科学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0712  科学技术史（分学科，可授理学、工学、农学、医学学位）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0713  生态学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0714  统计学（可授理学、经济学学位）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num="2" w:space="425"/>
          <w:docGrid w:type="linesAndChars" w:linePitch="326"/>
        </w:sectPr>
      </w:pPr>
    </w:p>
    <w:p w:rsidR="00E729B5" w:rsidRPr="00E729B5" w:rsidRDefault="00E729B5" w:rsidP="006E382D">
      <w:pPr>
        <w:spacing w:before="240" w:after="0" w:line="600" w:lineRule="exact"/>
        <w:jc w:val="center"/>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  工学</w:t>
      </w:r>
    </w:p>
    <w:p w:rsidR="00E729B5" w:rsidRPr="00E729B5" w:rsidRDefault="00E729B5" w:rsidP="006E382D">
      <w:pPr>
        <w:spacing w:after="0" w:line="600" w:lineRule="exact"/>
        <w:jc w:val="center"/>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space="425"/>
          <w:docGrid w:type="linesAndChars" w:linePitch="326"/>
        </w:sectPr>
      </w:pP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0801  力学（可授工学、理学学位）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0802  机械工程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0803  光学工程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0804  仪器科学与技术</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0805  材料科学与工程（可授工学、理学学位）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0806  冶金工程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0807  动力工程及工程热物理</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0808  电气工程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0809  电子科学与技术（可授工学、理学学位）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0810  信息与通信工程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0811  控制科学与工程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0812  计算机科学与技术（可授工学、理学学位）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0813  建筑学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0814  土木工程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0815  水利工程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0816  测绘科学与技术</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0817  化学工程与技术</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0818  地质资源与地质工程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0819  矿业工程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0820  石油与天然气工程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0821  纺织科学与工程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0822  轻工技术与工程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0823  交通运输工程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0824  船舶与海洋工程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lastRenderedPageBreak/>
        <w:t>0825  航空宇航科学与技术</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0826  兵器科学与技术</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0827  核科学与技术</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0828  农业工程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0829  林业工程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0830  环境科学与工程（可授工学、理学、农学学位）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0831  生物医学工程（可授工学、理学、医学学位）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0832  食品科学与工程（可授工学、农学学位）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0833  城乡规划学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0834  风景园林学（可授工学、农学学位）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0835  软件工程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0836  生物工程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0837  安全科学与工程</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0838  公安技术</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0839  网络空间安全</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num="2" w:space="425"/>
          <w:docGrid w:type="linesAndChars" w:linePitch="326"/>
        </w:sectPr>
      </w:pPr>
    </w:p>
    <w:p w:rsidR="00E729B5" w:rsidRPr="00E729B5" w:rsidRDefault="00E729B5" w:rsidP="006E382D">
      <w:pPr>
        <w:spacing w:before="240" w:after="0" w:line="600" w:lineRule="exact"/>
        <w:jc w:val="center"/>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09  农学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space="425"/>
          <w:docGrid w:type="linesAndChars" w:linePitch="326"/>
        </w:sectPr>
      </w:pP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0901  作物学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0902  园艺学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0903  农业资源与环境</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0904  植物保护</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0905  畜牧学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0906  兽医学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0907  林学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0908  水产</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0909  草学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num="2" w:space="425"/>
          <w:docGrid w:type="linesAndChars" w:linePitch="326"/>
        </w:sectPr>
      </w:pPr>
    </w:p>
    <w:p w:rsidR="00E729B5" w:rsidRPr="00E729B5" w:rsidRDefault="00E729B5" w:rsidP="006E382D">
      <w:pPr>
        <w:spacing w:before="240" w:after="0" w:line="600" w:lineRule="exact"/>
        <w:jc w:val="center"/>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10  医学</w:t>
      </w:r>
    </w:p>
    <w:p w:rsidR="00E729B5" w:rsidRPr="00E729B5" w:rsidRDefault="00E729B5" w:rsidP="006E382D">
      <w:pPr>
        <w:spacing w:before="240"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space="425"/>
          <w:docGrid w:type="linesAndChars" w:linePitch="326"/>
        </w:sectPr>
      </w:pP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1001  基础医学（可授医学、理学学位）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1002  临床医学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1003  口腔医学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1004  公共卫生与预防医学（可授医学、理学学位）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1005  中医学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1006  中西医结合</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lastRenderedPageBreak/>
        <w:t>1007  药学（可授医学、理学学位）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1008  中药学（可授医学、理学学位）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1009  特种医学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1010  医学技术（可授医学、理学学位）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num="2" w:space="425"/>
          <w:docGrid w:type="linesAndChars" w:linePitch="326"/>
        </w:sectPr>
      </w:pPr>
      <w:r w:rsidRPr="00E729B5">
        <w:rPr>
          <w:rFonts w:ascii="微软雅黑" w:eastAsia="微软雅黑" w:hAnsi="微软雅黑" w:cs="Times New Roman" w:hint="eastAsia"/>
          <w:color w:val="auto"/>
          <w:kern w:val="2"/>
          <w:sz w:val="28"/>
          <w:szCs w:val="28"/>
        </w:rPr>
        <w:t xml:space="preserve">1011  </w:t>
      </w:r>
      <w:r w:rsidR="006E382D">
        <w:rPr>
          <w:rFonts w:ascii="微软雅黑" w:eastAsia="微软雅黑" w:hAnsi="微软雅黑" w:cs="Times New Roman" w:hint="eastAsia"/>
          <w:color w:val="auto"/>
          <w:kern w:val="2"/>
          <w:sz w:val="28"/>
          <w:szCs w:val="28"/>
        </w:rPr>
        <w:t>护理学（可授医学、理学学位）</w:t>
      </w:r>
    </w:p>
    <w:p w:rsidR="00E729B5" w:rsidRPr="00E729B5" w:rsidRDefault="00E729B5" w:rsidP="006E382D">
      <w:pPr>
        <w:spacing w:before="240" w:after="0" w:line="600" w:lineRule="exact"/>
        <w:jc w:val="center"/>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11  军事学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space="425"/>
          <w:docGrid w:type="linesAndChars" w:linePitch="326"/>
        </w:sectPr>
      </w:pP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1101  军事思想及军事历史</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1102  战略学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1103  战役学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1104  战术学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1105  军队指挥学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1106  军事管理学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1107  军队政治工作学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1108  军事后勤学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1109  军事装备学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1110  军事训练学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num="2" w:space="425"/>
          <w:docGrid w:type="linesAndChars" w:linePitch="326"/>
        </w:sectPr>
      </w:pPr>
    </w:p>
    <w:p w:rsidR="00E729B5" w:rsidRPr="00E729B5" w:rsidRDefault="00E729B5" w:rsidP="006E382D">
      <w:pPr>
        <w:spacing w:before="240" w:after="0" w:line="600" w:lineRule="exact"/>
        <w:jc w:val="center"/>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12  管理学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space="425"/>
          <w:docGrid w:type="linesAndChars" w:linePitch="326"/>
        </w:sectPr>
      </w:pP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1201  管理科学与工程（可授管理学、工学学位）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1202  工商管理</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1203  农林经济管理</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1204  公共管理</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1205  图书情报与档案管理</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num="2" w:space="425"/>
          <w:docGrid w:type="linesAndChars" w:linePitch="326"/>
        </w:sectPr>
      </w:pPr>
    </w:p>
    <w:p w:rsidR="00E729B5" w:rsidRPr="00E729B5" w:rsidRDefault="00E729B5" w:rsidP="006E382D">
      <w:pPr>
        <w:spacing w:before="240" w:after="0" w:line="600" w:lineRule="exact"/>
        <w:jc w:val="center"/>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13  艺术学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space="425"/>
          <w:docGrid w:type="linesAndChars" w:linePitch="326"/>
        </w:sectPr>
      </w:pP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1301  艺术学理论</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1302  音乐与舞蹈学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1303  戏剧与影视学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1304  美术学</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pPr>
      <w:r w:rsidRPr="00E729B5">
        <w:rPr>
          <w:rFonts w:ascii="微软雅黑" w:eastAsia="微软雅黑" w:hAnsi="微软雅黑" w:cs="Times New Roman" w:hint="eastAsia"/>
          <w:color w:val="auto"/>
          <w:kern w:val="2"/>
          <w:sz w:val="28"/>
          <w:szCs w:val="28"/>
        </w:rPr>
        <w:t>1305  设计学（可授艺术学、工学学位）</w:t>
      </w:r>
    </w:p>
    <w:p w:rsidR="00E729B5" w:rsidRPr="00E729B5" w:rsidRDefault="00E729B5" w:rsidP="006E382D">
      <w:pPr>
        <w:spacing w:after="0" w:line="600" w:lineRule="exact"/>
        <w:jc w:val="both"/>
        <w:rPr>
          <w:rFonts w:ascii="微软雅黑" w:eastAsia="微软雅黑" w:hAnsi="微软雅黑" w:cs="Times New Roman"/>
          <w:color w:val="auto"/>
          <w:kern w:val="2"/>
          <w:sz w:val="28"/>
          <w:szCs w:val="28"/>
        </w:rPr>
        <w:sectPr w:rsidR="00E729B5" w:rsidRPr="00E729B5" w:rsidSect="00D5276E">
          <w:type w:val="continuous"/>
          <w:pgSz w:w="11906" w:h="16838"/>
          <w:pgMar w:top="1440" w:right="1800" w:bottom="1440" w:left="1800" w:header="851" w:footer="992" w:gutter="0"/>
          <w:cols w:num="2" w:space="425"/>
          <w:docGrid w:type="linesAndChars" w:linePitch="326"/>
        </w:sectPr>
      </w:pPr>
    </w:p>
    <w:p w:rsidR="00E729B5" w:rsidRDefault="00E729B5" w:rsidP="00E729B5">
      <w:pPr>
        <w:spacing w:after="0" w:line="240" w:lineRule="auto"/>
        <w:jc w:val="both"/>
        <w:rPr>
          <w:rFonts w:ascii="微软雅黑" w:eastAsia="微软雅黑" w:hAnsi="微软雅黑" w:cs="Times New Roman"/>
          <w:color w:val="auto"/>
          <w:kern w:val="2"/>
          <w:sz w:val="30"/>
          <w:szCs w:val="30"/>
        </w:rPr>
      </w:pPr>
    </w:p>
    <w:p w:rsidR="00053DC0" w:rsidRDefault="00053DC0" w:rsidP="00E729B5">
      <w:pPr>
        <w:spacing w:after="0" w:line="240" w:lineRule="auto"/>
        <w:jc w:val="both"/>
        <w:rPr>
          <w:rFonts w:ascii="微软雅黑" w:eastAsia="微软雅黑" w:hAnsi="微软雅黑" w:cs="Times New Roman"/>
          <w:color w:val="auto"/>
          <w:kern w:val="2"/>
          <w:sz w:val="30"/>
          <w:szCs w:val="30"/>
        </w:rPr>
      </w:pPr>
    </w:p>
    <w:p w:rsidR="00053DC0" w:rsidRDefault="00053DC0" w:rsidP="00E729B5">
      <w:pPr>
        <w:spacing w:after="0" w:line="240" w:lineRule="auto"/>
        <w:jc w:val="both"/>
        <w:rPr>
          <w:rFonts w:ascii="微软雅黑" w:eastAsia="微软雅黑" w:hAnsi="微软雅黑" w:cs="Times New Roman"/>
          <w:color w:val="auto"/>
          <w:kern w:val="2"/>
          <w:sz w:val="30"/>
          <w:szCs w:val="30"/>
        </w:rPr>
      </w:pPr>
      <w:r>
        <w:rPr>
          <w:rFonts w:ascii="微软雅黑" w:eastAsia="微软雅黑" w:hAnsi="微软雅黑" w:cs="Times New Roman" w:hint="eastAsia"/>
          <w:color w:val="auto"/>
          <w:kern w:val="2"/>
          <w:sz w:val="30"/>
          <w:szCs w:val="30"/>
        </w:rPr>
        <w:lastRenderedPageBreak/>
        <w:t>附录</w:t>
      </w:r>
      <w:r>
        <w:rPr>
          <w:rFonts w:ascii="微软雅黑" w:eastAsia="微软雅黑" w:hAnsi="微软雅黑" w:cs="Times New Roman"/>
          <w:color w:val="auto"/>
          <w:kern w:val="2"/>
          <w:sz w:val="30"/>
          <w:szCs w:val="30"/>
        </w:rPr>
        <w:t>：</w:t>
      </w:r>
    </w:p>
    <w:p w:rsidR="006E382D" w:rsidRPr="00551F96" w:rsidRDefault="006E382D" w:rsidP="006E382D">
      <w:pPr>
        <w:spacing w:line="480" w:lineRule="exact"/>
        <w:jc w:val="center"/>
        <w:rPr>
          <w:rFonts w:ascii="方正小标宋_GBK" w:eastAsia="方正小标宋_GBK" w:hAnsi="宋体"/>
          <w:sz w:val="36"/>
          <w:szCs w:val="36"/>
        </w:rPr>
      </w:pPr>
      <w:r w:rsidRPr="00551F96">
        <w:rPr>
          <w:rFonts w:ascii="方正小标宋_GBK" w:eastAsia="方正小标宋_GBK" w:hint="eastAsia"/>
          <w:sz w:val="36"/>
          <w:szCs w:val="36"/>
        </w:rPr>
        <w:t>专业学位授予和人才培养目录</w:t>
      </w:r>
    </w:p>
    <w:tbl>
      <w:tblPr>
        <w:tblW w:w="5000" w:type="pct"/>
        <w:tblLook w:val="04A0" w:firstRow="1" w:lastRow="0" w:firstColumn="1" w:lastColumn="0" w:noHBand="0" w:noVBand="1"/>
      </w:tblPr>
      <w:tblGrid>
        <w:gridCol w:w="1023"/>
        <w:gridCol w:w="3363"/>
        <w:gridCol w:w="1111"/>
        <w:gridCol w:w="2809"/>
      </w:tblGrid>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0251</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金融</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0857</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*资源与环境</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0252</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应用统计</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0858</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*能源动力</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0253</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税务</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0859</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*土木水利</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0254</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国际商务</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0860</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*生物与医药</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0255</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保险</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0861</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*交通运输</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0256</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资产评估</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0951</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农业</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0257</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审计</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0952</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*兽医</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0351</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法律</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0953</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风景园林</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0352</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社会工作</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0954</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林业</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0353</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警务</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1051</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*临床医学</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0451</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*教育</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1052</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*口腔医学</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0452</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体育</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1053</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公共卫生</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0453</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汉语国际教育</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1054</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护理</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0454</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应用心理</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1055</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药学</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0551</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翻译</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1056</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中药学</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0552</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新闻与传播</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1057</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*中医</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0553</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出版</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1151</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军事</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0651</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文物与博物馆</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1251</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工商管理</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0851</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建筑学</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1252</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公共管理</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0853</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城市规划</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1253</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会计</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0854</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*电子信息</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1254</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旅游管理</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0855</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*机械</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1255</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图书情报</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0856</w:t>
            </w: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*材料与化工</w:t>
            </w: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1256</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工程管理</w:t>
            </w:r>
          </w:p>
        </w:tc>
      </w:tr>
      <w:tr w:rsidR="006E382D" w:rsidRPr="006E382D" w:rsidTr="006E382D">
        <w:trPr>
          <w:trHeight w:hRule="exact" w:val="454"/>
        </w:trPr>
        <w:tc>
          <w:tcPr>
            <w:tcW w:w="615" w:type="pct"/>
            <w:noWrap/>
            <w:hideMark/>
          </w:tcPr>
          <w:p w:rsidR="006E382D" w:rsidRPr="006E382D" w:rsidRDefault="006E382D" w:rsidP="00656554">
            <w:pPr>
              <w:spacing w:line="460" w:lineRule="exact"/>
              <w:rPr>
                <w:rFonts w:ascii="微软雅黑" w:eastAsia="微软雅黑" w:hAnsi="微软雅黑"/>
                <w:sz w:val="28"/>
                <w:szCs w:val="28"/>
              </w:rPr>
            </w:pPr>
          </w:p>
        </w:tc>
        <w:tc>
          <w:tcPr>
            <w:tcW w:w="2024" w:type="pct"/>
            <w:noWrap/>
            <w:hideMark/>
          </w:tcPr>
          <w:p w:rsidR="006E382D" w:rsidRPr="006E382D" w:rsidRDefault="006E382D" w:rsidP="00656554">
            <w:pPr>
              <w:spacing w:line="460" w:lineRule="exact"/>
              <w:rPr>
                <w:rFonts w:ascii="微软雅黑" w:eastAsia="微软雅黑" w:hAnsi="微软雅黑"/>
                <w:sz w:val="28"/>
                <w:szCs w:val="28"/>
              </w:rPr>
            </w:pPr>
          </w:p>
        </w:tc>
        <w:tc>
          <w:tcPr>
            <w:tcW w:w="669"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1351</w:t>
            </w:r>
          </w:p>
        </w:tc>
        <w:tc>
          <w:tcPr>
            <w:tcW w:w="1691" w:type="pct"/>
            <w:noWrap/>
            <w:hideMark/>
          </w:tcPr>
          <w:p w:rsidR="006E382D" w:rsidRPr="006E382D" w:rsidRDefault="006E382D" w:rsidP="00656554">
            <w:pPr>
              <w:spacing w:line="460" w:lineRule="exact"/>
              <w:rPr>
                <w:rFonts w:ascii="微软雅黑" w:eastAsia="微软雅黑" w:hAnsi="微软雅黑"/>
                <w:sz w:val="28"/>
                <w:szCs w:val="28"/>
              </w:rPr>
            </w:pPr>
            <w:r w:rsidRPr="006E382D">
              <w:rPr>
                <w:rFonts w:ascii="微软雅黑" w:eastAsia="微软雅黑" w:hAnsi="微软雅黑" w:hint="eastAsia"/>
                <w:sz w:val="28"/>
                <w:szCs w:val="28"/>
              </w:rPr>
              <w:t>艺术</w:t>
            </w:r>
          </w:p>
        </w:tc>
      </w:tr>
    </w:tbl>
    <w:p w:rsidR="00053DC0" w:rsidRDefault="006E382D" w:rsidP="006E382D">
      <w:pPr>
        <w:spacing w:line="460" w:lineRule="exact"/>
        <w:ind w:left="524" w:hangingChars="194" w:hanging="524"/>
        <w:rPr>
          <w:rFonts w:ascii="楷体_GB2312" w:eastAsia="楷体_GB2312"/>
          <w:sz w:val="27"/>
          <w:szCs w:val="27"/>
        </w:rPr>
      </w:pPr>
      <w:r w:rsidRPr="00553B21">
        <w:rPr>
          <w:rFonts w:ascii="楷体_GB2312" w:eastAsia="楷体_GB2312" w:hint="eastAsia"/>
          <w:sz w:val="27"/>
          <w:szCs w:val="27"/>
        </w:rPr>
        <w:t>注：</w:t>
      </w:r>
      <w:r>
        <w:rPr>
          <w:rFonts w:ascii="楷体_GB2312" w:eastAsia="楷体_GB2312" w:hint="eastAsia"/>
          <w:sz w:val="27"/>
          <w:szCs w:val="27"/>
        </w:rPr>
        <w:t>名称前加“</w:t>
      </w:r>
      <w:r w:rsidRPr="00553B21">
        <w:rPr>
          <w:rFonts w:ascii="楷体_GB2312" w:eastAsia="楷体_GB2312" w:hint="eastAsia"/>
          <w:sz w:val="27"/>
          <w:szCs w:val="27"/>
        </w:rPr>
        <w:t>*</w:t>
      </w:r>
      <w:r>
        <w:rPr>
          <w:rFonts w:ascii="楷体_GB2312" w:eastAsia="楷体_GB2312" w:hint="eastAsia"/>
          <w:sz w:val="27"/>
          <w:szCs w:val="27"/>
        </w:rPr>
        <w:t>”</w:t>
      </w:r>
      <w:r w:rsidRPr="00553B21">
        <w:rPr>
          <w:rFonts w:ascii="楷体_GB2312" w:eastAsia="楷体_GB2312" w:hint="eastAsia"/>
          <w:sz w:val="27"/>
          <w:szCs w:val="27"/>
        </w:rPr>
        <w:t>的</w:t>
      </w:r>
      <w:r>
        <w:rPr>
          <w:rFonts w:ascii="楷体_GB2312" w:eastAsia="楷体_GB2312" w:hint="eastAsia"/>
          <w:sz w:val="27"/>
          <w:szCs w:val="27"/>
        </w:rPr>
        <w:t>可授予硕士、博士专业学位；</w:t>
      </w:r>
      <w:r w:rsidRPr="00553B21">
        <w:rPr>
          <w:rFonts w:ascii="楷体_GB2312" w:eastAsia="楷体_GB2312" w:hint="eastAsia"/>
          <w:sz w:val="27"/>
          <w:szCs w:val="27"/>
        </w:rPr>
        <w:t>“建筑学”</w:t>
      </w:r>
      <w:r>
        <w:rPr>
          <w:rFonts w:ascii="楷体_GB2312" w:eastAsia="楷体_GB2312" w:hint="eastAsia"/>
          <w:sz w:val="27"/>
          <w:szCs w:val="27"/>
        </w:rPr>
        <w:t>可授予</w:t>
      </w:r>
      <w:r w:rsidRPr="00553B21">
        <w:rPr>
          <w:rFonts w:ascii="楷体_GB2312" w:eastAsia="楷体_GB2312" w:hint="eastAsia"/>
          <w:sz w:val="27"/>
          <w:szCs w:val="27"/>
        </w:rPr>
        <w:t>学士、硕士</w:t>
      </w:r>
      <w:r>
        <w:rPr>
          <w:rFonts w:ascii="楷体_GB2312" w:eastAsia="楷体_GB2312" w:hint="eastAsia"/>
          <w:sz w:val="27"/>
          <w:szCs w:val="27"/>
        </w:rPr>
        <w:t>专业学位；</w:t>
      </w:r>
      <w:r w:rsidRPr="00553B21">
        <w:rPr>
          <w:rFonts w:ascii="楷体_GB2312" w:eastAsia="楷体_GB2312" w:hint="eastAsia"/>
          <w:sz w:val="27"/>
          <w:szCs w:val="27"/>
        </w:rPr>
        <w:t>其</w:t>
      </w:r>
      <w:r>
        <w:rPr>
          <w:rFonts w:ascii="楷体_GB2312" w:eastAsia="楷体_GB2312" w:hint="eastAsia"/>
          <w:sz w:val="27"/>
          <w:szCs w:val="27"/>
        </w:rPr>
        <w:t>它授予</w:t>
      </w:r>
      <w:r w:rsidRPr="00553B21">
        <w:rPr>
          <w:rFonts w:ascii="楷体_GB2312" w:eastAsia="楷体_GB2312" w:hint="eastAsia"/>
          <w:sz w:val="27"/>
          <w:szCs w:val="27"/>
        </w:rPr>
        <w:t>硕士</w:t>
      </w:r>
      <w:r>
        <w:rPr>
          <w:rFonts w:ascii="楷体_GB2312" w:eastAsia="楷体_GB2312" w:hint="eastAsia"/>
          <w:sz w:val="27"/>
          <w:szCs w:val="27"/>
        </w:rPr>
        <w:t>专业学位</w:t>
      </w:r>
      <w:r w:rsidRPr="00553B21">
        <w:rPr>
          <w:rFonts w:ascii="楷体_GB2312" w:eastAsia="楷体_GB2312" w:hint="eastAsia"/>
          <w:sz w:val="27"/>
          <w:szCs w:val="27"/>
        </w:rPr>
        <w:t xml:space="preserve">。   </w:t>
      </w:r>
    </w:p>
    <w:p w:rsidR="006E382D" w:rsidRPr="00553B21" w:rsidRDefault="006E382D" w:rsidP="006E382D">
      <w:pPr>
        <w:spacing w:line="460" w:lineRule="exact"/>
        <w:ind w:left="524" w:hangingChars="194" w:hanging="524"/>
        <w:rPr>
          <w:rFonts w:ascii="楷体_GB2312" w:eastAsia="楷体_GB2312"/>
          <w:sz w:val="27"/>
          <w:szCs w:val="27"/>
        </w:rPr>
      </w:pPr>
      <w:r w:rsidRPr="00553B21">
        <w:rPr>
          <w:rFonts w:ascii="楷体_GB2312" w:eastAsia="楷体_GB2312" w:hint="eastAsia"/>
          <w:sz w:val="27"/>
          <w:szCs w:val="27"/>
        </w:rPr>
        <w:t xml:space="preserve">           </w:t>
      </w:r>
    </w:p>
    <w:p w:rsidR="006E382D" w:rsidRPr="00EF3487" w:rsidRDefault="00B6332A" w:rsidP="00E729B5">
      <w:pPr>
        <w:spacing w:after="0" w:line="240" w:lineRule="auto"/>
        <w:jc w:val="both"/>
        <w:rPr>
          <w:rFonts w:ascii="微软雅黑" w:eastAsia="微软雅黑" w:hAnsi="微软雅黑" w:cs="Times New Roman"/>
          <w:color w:val="auto"/>
          <w:kern w:val="2"/>
          <w:sz w:val="30"/>
          <w:szCs w:val="30"/>
        </w:rPr>
      </w:pPr>
      <w:r w:rsidRPr="00EF3487">
        <w:rPr>
          <w:rFonts w:ascii="微软雅黑" w:eastAsia="微软雅黑" w:hAnsi="微软雅黑" w:cs="Times New Roman" w:hint="eastAsia"/>
          <w:color w:val="auto"/>
          <w:kern w:val="2"/>
          <w:sz w:val="30"/>
          <w:szCs w:val="30"/>
        </w:rPr>
        <w:lastRenderedPageBreak/>
        <w:t>新版</w:t>
      </w:r>
      <w:r w:rsidR="00053DC0" w:rsidRPr="00EF3487">
        <w:rPr>
          <w:rFonts w:ascii="微软雅黑" w:eastAsia="微软雅黑" w:hAnsi="微软雅黑" w:cs="Times New Roman" w:hint="eastAsia"/>
          <w:color w:val="auto"/>
          <w:kern w:val="2"/>
          <w:sz w:val="30"/>
          <w:szCs w:val="30"/>
        </w:rPr>
        <w:t>学科目录</w:t>
      </w:r>
      <w:r w:rsidRPr="00EF3487">
        <w:rPr>
          <w:rFonts w:ascii="微软雅黑" w:eastAsia="微软雅黑" w:hAnsi="微软雅黑" w:cs="Times New Roman" w:hint="eastAsia"/>
          <w:color w:val="auto"/>
          <w:kern w:val="2"/>
          <w:sz w:val="30"/>
          <w:szCs w:val="30"/>
        </w:rPr>
        <w:t>的</w:t>
      </w:r>
      <w:r w:rsidR="00053DC0" w:rsidRPr="00EF3487">
        <w:rPr>
          <w:rFonts w:ascii="微软雅黑" w:eastAsia="微软雅黑" w:hAnsi="微软雅黑" w:cs="Times New Roman"/>
          <w:color w:val="auto"/>
          <w:kern w:val="2"/>
          <w:sz w:val="44"/>
          <w:szCs w:val="44"/>
        </w:rPr>
        <w:t>变化</w:t>
      </w:r>
      <w:r w:rsidR="00053DC0" w:rsidRPr="00EF3487">
        <w:rPr>
          <w:rFonts w:ascii="微软雅黑" w:eastAsia="微软雅黑" w:hAnsi="微软雅黑" w:cs="Times New Roman" w:hint="eastAsia"/>
          <w:color w:val="auto"/>
          <w:kern w:val="2"/>
          <w:sz w:val="44"/>
          <w:szCs w:val="44"/>
        </w:rPr>
        <w:t>：</w:t>
      </w:r>
    </w:p>
    <w:p w:rsidR="00E729B5" w:rsidRPr="00B6332A" w:rsidRDefault="00053DC0" w:rsidP="00B6332A">
      <w:pPr>
        <w:spacing w:after="0" w:line="540" w:lineRule="exact"/>
        <w:ind w:firstLineChars="200" w:firstLine="560"/>
        <w:jc w:val="both"/>
        <w:rPr>
          <w:rFonts w:ascii="微软雅黑" w:eastAsia="微软雅黑" w:hAnsi="微软雅黑" w:cs="Arial"/>
          <w:color w:val="191919"/>
          <w:sz w:val="28"/>
          <w:szCs w:val="28"/>
          <w:shd w:val="clear" w:color="auto" w:fill="FFFFFF"/>
        </w:rPr>
      </w:pPr>
      <w:r w:rsidRPr="00B6332A">
        <w:rPr>
          <w:rFonts w:ascii="微软雅黑" w:eastAsia="微软雅黑" w:hAnsi="微软雅黑" w:cs="Times New Roman" w:hint="eastAsia"/>
          <w:color w:val="auto"/>
          <w:kern w:val="2"/>
          <w:sz w:val="28"/>
          <w:szCs w:val="28"/>
        </w:rPr>
        <w:t>1.</w:t>
      </w:r>
      <w:r w:rsidRPr="00B6332A">
        <w:rPr>
          <w:rFonts w:ascii="微软雅黑" w:eastAsia="微软雅黑" w:hAnsi="微软雅黑" w:cs="Arial"/>
          <w:color w:val="191919"/>
          <w:sz w:val="28"/>
          <w:szCs w:val="28"/>
          <w:shd w:val="clear" w:color="auto" w:fill="FFFFFF"/>
        </w:rPr>
        <w:t xml:space="preserve"> 与旧目录相比，新目录根据《国务院学位委员会 教育部关于增设网络空间安全一级学科的通知》精神要求，在保持13个学科门类体系的基础上，在“工学”门类下，增设了“网络空间安全”一级学科。</w:t>
      </w:r>
    </w:p>
    <w:p w:rsidR="00053DC0" w:rsidRPr="00053DC0" w:rsidRDefault="00053DC0" w:rsidP="00B6332A">
      <w:pPr>
        <w:shd w:val="clear" w:color="auto" w:fill="FFFFFF"/>
        <w:spacing w:after="0" w:line="540" w:lineRule="exact"/>
        <w:ind w:firstLineChars="200" w:firstLine="560"/>
        <w:rPr>
          <w:rFonts w:ascii="微软雅黑" w:eastAsia="微软雅黑" w:hAnsi="微软雅黑" w:cs="Arial"/>
          <w:color w:val="191919"/>
          <w:sz w:val="28"/>
          <w:szCs w:val="28"/>
        </w:rPr>
      </w:pPr>
      <w:r w:rsidRPr="00053DC0">
        <w:rPr>
          <w:rFonts w:ascii="微软雅黑" w:eastAsia="微软雅黑" w:hAnsi="微软雅黑" w:cs="Arial"/>
          <w:color w:val="191919"/>
          <w:sz w:val="28"/>
          <w:szCs w:val="28"/>
        </w:rPr>
        <w:t>根据另一份由教育部引发的文件，即《关于加强大中小学国家安全教育的实施意见》要求，我国将设立“国家安全学”一级学科，但这一动议尚未体现在最新《学科目录》中。</w:t>
      </w:r>
    </w:p>
    <w:p w:rsidR="00053DC0" w:rsidRPr="00B6332A" w:rsidRDefault="00053DC0" w:rsidP="00B6332A">
      <w:pPr>
        <w:shd w:val="clear" w:color="auto" w:fill="FFFFFF"/>
        <w:spacing w:after="0" w:line="540" w:lineRule="exact"/>
        <w:ind w:firstLineChars="200" w:firstLine="560"/>
        <w:rPr>
          <w:rFonts w:ascii="微软雅黑" w:eastAsia="微软雅黑" w:hAnsi="微软雅黑" w:cs="Arial"/>
          <w:color w:val="191919"/>
          <w:sz w:val="28"/>
          <w:szCs w:val="28"/>
        </w:rPr>
      </w:pPr>
      <w:r w:rsidRPr="00053DC0">
        <w:rPr>
          <w:rFonts w:ascii="微软雅黑" w:eastAsia="微软雅黑" w:hAnsi="微软雅黑" w:cs="Arial"/>
          <w:color w:val="191919"/>
          <w:sz w:val="28"/>
          <w:szCs w:val="28"/>
        </w:rPr>
        <w:t>据</w:t>
      </w:r>
      <w:r w:rsidR="00B6332A" w:rsidRPr="00B6332A">
        <w:rPr>
          <w:rFonts w:ascii="微软雅黑" w:eastAsia="微软雅黑" w:hAnsi="微软雅黑" w:cs="Arial" w:hint="eastAsia"/>
          <w:color w:val="191919"/>
          <w:sz w:val="28"/>
          <w:szCs w:val="28"/>
        </w:rPr>
        <w:t>有关人士</w:t>
      </w:r>
      <w:r w:rsidRPr="00053DC0">
        <w:rPr>
          <w:rFonts w:ascii="微软雅黑" w:eastAsia="微软雅黑" w:hAnsi="微软雅黑" w:cs="Arial"/>
          <w:color w:val="191919"/>
          <w:sz w:val="28"/>
          <w:szCs w:val="28"/>
        </w:rPr>
        <w:t>分析，</w:t>
      </w:r>
      <w:r w:rsidRPr="00B6332A">
        <w:rPr>
          <w:rFonts w:ascii="微软雅黑" w:eastAsia="微软雅黑" w:hAnsi="微软雅黑" w:cs="Arial"/>
          <w:b/>
          <w:bCs/>
          <w:color w:val="191919"/>
          <w:sz w:val="28"/>
          <w:szCs w:val="28"/>
          <w:bdr w:val="none" w:sz="0" w:space="0" w:color="auto" w:frame="1"/>
        </w:rPr>
        <w:t>这是因为将“国家安全学”设为一级学科的动议还未经国务院学位委员会会议审议通过所致</w:t>
      </w:r>
      <w:r w:rsidRPr="00053DC0">
        <w:rPr>
          <w:rFonts w:ascii="微软雅黑" w:eastAsia="微软雅黑" w:hAnsi="微软雅黑" w:cs="Arial"/>
          <w:color w:val="191919"/>
          <w:sz w:val="28"/>
          <w:szCs w:val="28"/>
        </w:rPr>
        <w:t>。也就是说，虽然教育部已在有关文件中提出此项要求，但还需走完正式流程后，方能据此调整学科目录。</w:t>
      </w:r>
    </w:p>
    <w:p w:rsidR="001A7810" w:rsidRPr="00B6332A" w:rsidRDefault="00053DC0" w:rsidP="00B6332A">
      <w:pPr>
        <w:spacing w:after="0" w:line="540" w:lineRule="exact"/>
        <w:ind w:firstLineChars="200" w:firstLine="560"/>
        <w:jc w:val="both"/>
        <w:rPr>
          <w:rFonts w:ascii="微软雅黑" w:eastAsia="微软雅黑" w:hAnsi="微软雅黑" w:cs="Arial"/>
          <w:color w:val="191919"/>
          <w:sz w:val="28"/>
          <w:szCs w:val="28"/>
          <w:shd w:val="clear" w:color="auto" w:fill="FFFFFF"/>
        </w:rPr>
      </w:pPr>
      <w:r w:rsidRPr="00B6332A">
        <w:rPr>
          <w:rFonts w:ascii="微软雅黑" w:eastAsia="微软雅黑" w:hAnsi="微软雅黑" w:cs="Times New Roman" w:hint="eastAsia"/>
          <w:color w:val="auto"/>
          <w:kern w:val="2"/>
          <w:sz w:val="28"/>
          <w:szCs w:val="28"/>
        </w:rPr>
        <w:t>2.</w:t>
      </w:r>
      <w:r w:rsidRPr="00B6332A">
        <w:rPr>
          <w:rFonts w:ascii="微软雅黑" w:eastAsia="微软雅黑" w:hAnsi="微软雅黑" w:cs="Arial"/>
          <w:color w:val="191919"/>
          <w:sz w:val="28"/>
          <w:szCs w:val="28"/>
          <w:shd w:val="clear" w:color="auto" w:fill="FFFFFF"/>
        </w:rPr>
        <w:t xml:space="preserve"> 按照《国务院学位委员会、教育部关于对工程专业学位类别进行调整的通知》，新目录对附录“专业学位授予和人才培养目录”部分进行了相应调整。</w:t>
      </w:r>
    </w:p>
    <w:p w:rsidR="00B6332A" w:rsidRPr="00B6332A" w:rsidRDefault="00053DC0" w:rsidP="00B6332A">
      <w:pPr>
        <w:spacing w:after="0" w:line="540" w:lineRule="exact"/>
        <w:ind w:firstLineChars="200" w:firstLine="560"/>
        <w:jc w:val="both"/>
        <w:rPr>
          <w:rFonts w:ascii="微软雅黑" w:eastAsia="微软雅黑" w:hAnsi="微软雅黑" w:cs="Arial"/>
          <w:color w:val="191919"/>
          <w:sz w:val="28"/>
          <w:szCs w:val="28"/>
          <w:shd w:val="clear" w:color="auto" w:fill="FFFFFF"/>
        </w:rPr>
      </w:pPr>
      <w:r w:rsidRPr="00B6332A">
        <w:rPr>
          <w:rFonts w:ascii="微软雅黑" w:eastAsia="微软雅黑" w:hAnsi="微软雅黑" w:cs="Arial"/>
          <w:color w:val="191919"/>
          <w:sz w:val="28"/>
          <w:szCs w:val="28"/>
          <w:shd w:val="clear" w:color="auto" w:fill="FFFFFF"/>
        </w:rPr>
        <w:t>具体而言，就是将“工程”（代码0852）专业学位类别调整为电子信息（代码0854）、机械（代码0855）、材料与化工（代码0856）、资源与环境（代码0857）、能源动力（代码0858）、土木水利（代码0859）、生物与医药（代码0860）、交通运输（代码0861）等8个专业学位类别。调整后，“工程”专业学位类别不再保留。</w:t>
      </w:r>
    </w:p>
    <w:p w:rsidR="00B6332A" w:rsidRPr="00B6332A" w:rsidRDefault="00B6332A" w:rsidP="00B6332A">
      <w:pPr>
        <w:spacing w:after="0" w:line="540" w:lineRule="exact"/>
        <w:ind w:firstLineChars="200" w:firstLine="560"/>
        <w:jc w:val="both"/>
        <w:rPr>
          <w:rFonts w:ascii="微软雅黑" w:eastAsia="微软雅黑" w:hAnsi="微软雅黑" w:cs="Times New Roman"/>
          <w:color w:val="auto"/>
          <w:kern w:val="2"/>
          <w:sz w:val="28"/>
          <w:szCs w:val="28"/>
        </w:rPr>
      </w:pPr>
      <w:r w:rsidRPr="00B6332A">
        <w:rPr>
          <w:rFonts w:ascii="微软雅黑" w:eastAsia="微软雅黑" w:hAnsi="微软雅黑" w:cs="Arial" w:hint="eastAsia"/>
          <w:color w:val="191919"/>
          <w:sz w:val="28"/>
          <w:szCs w:val="28"/>
          <w:shd w:val="clear" w:color="auto" w:fill="FFFFFF"/>
        </w:rPr>
        <w:t>3.</w:t>
      </w:r>
      <w:r w:rsidRPr="00B6332A">
        <w:rPr>
          <w:rFonts w:ascii="微软雅黑" w:eastAsia="微软雅黑" w:hAnsi="微软雅黑" w:cs="Arial"/>
          <w:color w:val="191919"/>
          <w:sz w:val="28"/>
          <w:szCs w:val="28"/>
          <w:shd w:val="clear" w:color="auto" w:fill="FFFFFF"/>
        </w:rPr>
        <w:t xml:space="preserve"> 根据《国务院学位委员会 教育部关于将军制学一级学科更名为军事管理学的通知》，</w:t>
      </w:r>
      <w:r w:rsidRPr="00B6332A">
        <w:rPr>
          <w:rStyle w:val="ae"/>
          <w:rFonts w:ascii="微软雅黑" w:eastAsia="微软雅黑" w:hAnsi="微软雅黑" w:cs="Arial"/>
          <w:color w:val="191919"/>
          <w:sz w:val="28"/>
          <w:szCs w:val="28"/>
          <w:bdr w:val="none" w:sz="0" w:space="0" w:color="auto" w:frame="1"/>
          <w:shd w:val="clear" w:color="auto" w:fill="FFFFFF"/>
        </w:rPr>
        <w:t>新目录将“军事学”门类下的一级学科“军制学”更名为“军事管理学”</w:t>
      </w:r>
      <w:r w:rsidRPr="00B6332A">
        <w:rPr>
          <w:rFonts w:ascii="微软雅黑" w:eastAsia="微软雅黑" w:hAnsi="微软雅黑" w:cs="Arial"/>
          <w:color w:val="191919"/>
          <w:sz w:val="28"/>
          <w:szCs w:val="28"/>
          <w:shd w:val="clear" w:color="auto" w:fill="FFFFFF"/>
        </w:rPr>
        <w:t>，学科代码依旧是“1106”，授予“军事学”学位</w:t>
      </w:r>
      <w:r>
        <w:rPr>
          <w:rFonts w:ascii="微软雅黑" w:eastAsia="微软雅黑" w:hAnsi="微软雅黑" w:cs="Arial" w:hint="eastAsia"/>
          <w:color w:val="191919"/>
          <w:sz w:val="28"/>
          <w:szCs w:val="28"/>
          <w:shd w:val="clear" w:color="auto" w:fill="FFFFFF"/>
        </w:rPr>
        <w:t>。</w:t>
      </w:r>
    </w:p>
    <w:p w:rsidR="001A7810" w:rsidRPr="00EF3487" w:rsidRDefault="001A7810" w:rsidP="006148C6">
      <w:pPr>
        <w:pStyle w:val="a5"/>
        <w:spacing w:before="0" w:line="680" w:lineRule="exact"/>
        <w:jc w:val="center"/>
        <w:rPr>
          <w:rFonts w:ascii="微软雅黑" w:eastAsia="微软雅黑" w:hAnsi="微软雅黑"/>
          <w:color w:val="auto"/>
          <w:sz w:val="44"/>
          <w:szCs w:val="44"/>
        </w:rPr>
      </w:pPr>
      <w:r w:rsidRPr="00EF3487">
        <w:rPr>
          <w:rFonts w:ascii="微软雅黑" w:eastAsia="微软雅黑" w:hAnsi="微软雅黑" w:hint="eastAsia"/>
          <w:color w:val="auto"/>
          <w:sz w:val="44"/>
          <w:szCs w:val="44"/>
        </w:rPr>
        <w:lastRenderedPageBreak/>
        <w:t>我校</w:t>
      </w:r>
      <w:r w:rsidRPr="00EF3487">
        <w:rPr>
          <w:rFonts w:ascii="微软雅黑" w:eastAsia="微软雅黑" w:hAnsi="微软雅黑"/>
          <w:color w:val="auto"/>
          <w:sz w:val="44"/>
          <w:szCs w:val="44"/>
        </w:rPr>
        <w:t>外国语言文学</w:t>
      </w:r>
      <w:r w:rsidRPr="00EF3487">
        <w:rPr>
          <w:rFonts w:ascii="微软雅黑" w:eastAsia="微软雅黑" w:hAnsi="微软雅黑" w:hint="eastAsia"/>
          <w:color w:val="auto"/>
          <w:sz w:val="44"/>
          <w:szCs w:val="44"/>
        </w:rPr>
        <w:t>学科入选</w:t>
      </w:r>
    </w:p>
    <w:p w:rsidR="001A7810" w:rsidRPr="00EF3487" w:rsidRDefault="001A7810" w:rsidP="006148C6">
      <w:pPr>
        <w:pStyle w:val="a5"/>
        <w:spacing w:before="0" w:line="680" w:lineRule="exact"/>
        <w:jc w:val="center"/>
        <w:rPr>
          <w:rFonts w:ascii="微软雅黑" w:eastAsia="微软雅黑" w:hAnsi="微软雅黑"/>
          <w:color w:val="auto"/>
          <w:sz w:val="44"/>
          <w:szCs w:val="44"/>
        </w:rPr>
      </w:pPr>
      <w:r w:rsidRPr="00EF3487">
        <w:rPr>
          <w:rFonts w:ascii="微软雅黑" w:eastAsia="微软雅黑" w:hAnsi="微软雅黑" w:hint="eastAsia"/>
          <w:color w:val="auto"/>
          <w:sz w:val="44"/>
          <w:szCs w:val="44"/>
        </w:rPr>
        <w:t>辽宁省高等学校一流学科A类层次</w:t>
      </w:r>
    </w:p>
    <w:p w:rsidR="001A7810" w:rsidRPr="0038395C" w:rsidRDefault="001A7810" w:rsidP="001A7810">
      <w:pPr>
        <w:spacing w:before="240"/>
        <w:ind w:firstLineChars="200" w:firstLine="600"/>
        <w:jc w:val="both"/>
        <w:rPr>
          <w:rFonts w:ascii="微软雅黑" w:eastAsia="微软雅黑" w:hAnsi="微软雅黑"/>
          <w:sz w:val="30"/>
          <w:szCs w:val="30"/>
        </w:rPr>
      </w:pPr>
      <w:r w:rsidRPr="0038395C">
        <w:rPr>
          <w:rFonts w:ascii="微软雅黑" w:eastAsia="微软雅黑" w:hAnsi="微软雅黑" w:hint="eastAsia"/>
          <w:sz w:val="30"/>
          <w:szCs w:val="30"/>
        </w:rPr>
        <w:t>根据辽宁省教育厅下发的《关于公布辽宁省高等学校一流学科建设项目动态调整结果的通知》（辽教函〔2018〕47号）文件，我校外国语言文学学科入选</w:t>
      </w:r>
      <w:r w:rsidR="00FE6A51" w:rsidRPr="0038395C">
        <w:rPr>
          <w:rFonts w:ascii="微软雅黑" w:eastAsia="微软雅黑" w:hAnsi="微软雅黑" w:hint="eastAsia"/>
          <w:sz w:val="30"/>
          <w:szCs w:val="30"/>
        </w:rPr>
        <w:t>“辽宁省高等学校一流学科A类层次”</w:t>
      </w:r>
      <w:r w:rsidRPr="0038395C">
        <w:rPr>
          <w:rFonts w:ascii="微软雅黑" w:eastAsia="微软雅黑" w:hAnsi="微软雅黑" w:hint="eastAsia"/>
          <w:sz w:val="30"/>
          <w:szCs w:val="30"/>
        </w:rPr>
        <w:t>。</w:t>
      </w:r>
    </w:p>
    <w:p w:rsidR="001A7810" w:rsidRPr="0038395C" w:rsidRDefault="00FE6A51" w:rsidP="00FE6A51">
      <w:pPr>
        <w:ind w:firstLineChars="200" w:firstLine="600"/>
        <w:jc w:val="both"/>
        <w:rPr>
          <w:rFonts w:ascii="微软雅黑" w:eastAsia="微软雅黑" w:hAnsi="微软雅黑"/>
          <w:sz w:val="30"/>
          <w:szCs w:val="30"/>
        </w:rPr>
      </w:pPr>
      <w:r w:rsidRPr="0038395C">
        <w:rPr>
          <w:rFonts w:ascii="微软雅黑" w:eastAsia="微软雅黑" w:hAnsi="微软雅黑" w:hint="eastAsia"/>
          <w:sz w:val="30"/>
          <w:szCs w:val="30"/>
        </w:rPr>
        <w:t>辽宁省教育厅</w:t>
      </w:r>
      <w:r w:rsidR="001A7810" w:rsidRPr="0038395C">
        <w:rPr>
          <w:rFonts w:ascii="微软雅黑" w:eastAsia="微软雅黑" w:hAnsi="微软雅黑" w:hint="eastAsia"/>
          <w:sz w:val="30"/>
          <w:szCs w:val="30"/>
        </w:rPr>
        <w:t>此次</w:t>
      </w:r>
      <w:r w:rsidRPr="0038395C">
        <w:rPr>
          <w:rFonts w:ascii="微软雅黑" w:eastAsia="微软雅黑" w:hAnsi="微软雅黑" w:hint="eastAsia"/>
          <w:sz w:val="30"/>
          <w:szCs w:val="30"/>
        </w:rPr>
        <w:t>调整以</w:t>
      </w:r>
      <w:r w:rsidR="001A7810" w:rsidRPr="0038395C">
        <w:rPr>
          <w:rFonts w:ascii="微软雅黑" w:eastAsia="微软雅黑" w:hAnsi="微软雅黑" w:hint="eastAsia"/>
          <w:sz w:val="30"/>
          <w:szCs w:val="30"/>
        </w:rPr>
        <w:t>贯彻落实《辽宁省统筹推进世界一流大学和一流学科建设实施方案》（辽政发〔2016〕93号）精神</w:t>
      </w:r>
      <w:r w:rsidRPr="0038395C">
        <w:rPr>
          <w:rFonts w:ascii="微软雅黑" w:eastAsia="微软雅黑" w:hAnsi="微软雅黑" w:hint="eastAsia"/>
          <w:sz w:val="30"/>
          <w:szCs w:val="30"/>
        </w:rPr>
        <w:t>、优化我省学科群布局、进一步服务</w:t>
      </w:r>
      <w:r w:rsidR="001A7810" w:rsidRPr="0038395C">
        <w:rPr>
          <w:rFonts w:ascii="微软雅黑" w:eastAsia="微软雅黑" w:hAnsi="微软雅黑" w:hint="eastAsia"/>
          <w:sz w:val="30"/>
          <w:szCs w:val="30"/>
        </w:rPr>
        <w:t>辽西北</w:t>
      </w:r>
      <w:r w:rsidRPr="0038395C">
        <w:rPr>
          <w:rFonts w:ascii="微软雅黑" w:eastAsia="微软雅黑" w:hAnsi="微软雅黑" w:hint="eastAsia"/>
          <w:sz w:val="30"/>
          <w:szCs w:val="30"/>
        </w:rPr>
        <w:t>地区</w:t>
      </w:r>
      <w:r w:rsidRPr="0038395C">
        <w:rPr>
          <w:rFonts w:ascii="微软雅黑" w:eastAsia="微软雅黑" w:hAnsi="微软雅黑"/>
          <w:sz w:val="30"/>
          <w:szCs w:val="30"/>
        </w:rPr>
        <w:t>经济社会发展</w:t>
      </w:r>
      <w:r w:rsidR="001A7810" w:rsidRPr="0038395C">
        <w:rPr>
          <w:rFonts w:ascii="微软雅黑" w:eastAsia="微软雅黑" w:hAnsi="微软雅黑" w:hint="eastAsia"/>
          <w:sz w:val="30"/>
          <w:szCs w:val="30"/>
        </w:rPr>
        <w:t>战略</w:t>
      </w:r>
      <w:r w:rsidRPr="0038395C">
        <w:rPr>
          <w:rFonts w:ascii="微软雅黑" w:eastAsia="微软雅黑" w:hAnsi="微软雅黑" w:hint="eastAsia"/>
          <w:sz w:val="30"/>
          <w:szCs w:val="30"/>
        </w:rPr>
        <w:t>为</w:t>
      </w:r>
      <w:r w:rsidRPr="0038395C">
        <w:rPr>
          <w:rFonts w:ascii="微软雅黑" w:eastAsia="微软雅黑" w:hAnsi="微软雅黑"/>
          <w:sz w:val="30"/>
          <w:szCs w:val="30"/>
        </w:rPr>
        <w:t>根本出发点，综合</w:t>
      </w:r>
      <w:r w:rsidRPr="0038395C">
        <w:rPr>
          <w:rFonts w:ascii="微软雅黑" w:eastAsia="微软雅黑" w:hAnsi="微软雅黑" w:hint="eastAsia"/>
          <w:sz w:val="30"/>
          <w:szCs w:val="30"/>
        </w:rPr>
        <w:t>考量</w:t>
      </w:r>
      <w:r w:rsidR="001A7810" w:rsidRPr="0038395C">
        <w:rPr>
          <w:rFonts w:ascii="微软雅黑" w:eastAsia="微软雅黑" w:hAnsi="微软雅黑" w:hint="eastAsia"/>
          <w:sz w:val="30"/>
          <w:szCs w:val="30"/>
        </w:rPr>
        <w:t>第四轮学科评估结果</w:t>
      </w:r>
      <w:r w:rsidR="003B693B" w:rsidRPr="0038395C">
        <w:rPr>
          <w:rFonts w:ascii="微软雅黑" w:eastAsia="微软雅黑" w:hAnsi="微软雅黑" w:hint="eastAsia"/>
          <w:sz w:val="30"/>
          <w:szCs w:val="30"/>
        </w:rPr>
        <w:t>、</w:t>
      </w:r>
      <w:r w:rsidR="001A7810" w:rsidRPr="0038395C">
        <w:rPr>
          <w:rFonts w:ascii="微软雅黑" w:eastAsia="微软雅黑" w:hAnsi="微软雅黑" w:hint="eastAsia"/>
          <w:sz w:val="30"/>
          <w:szCs w:val="30"/>
        </w:rPr>
        <w:t>各学科</w:t>
      </w:r>
      <w:r w:rsidR="003B693B" w:rsidRPr="0038395C">
        <w:rPr>
          <w:rFonts w:ascii="微软雅黑" w:eastAsia="微软雅黑" w:hAnsi="微软雅黑" w:hint="eastAsia"/>
          <w:sz w:val="30"/>
          <w:szCs w:val="30"/>
        </w:rPr>
        <w:t>近两年</w:t>
      </w:r>
      <w:r w:rsidR="003B693B" w:rsidRPr="0038395C">
        <w:rPr>
          <w:rFonts w:ascii="微软雅黑" w:eastAsia="微软雅黑" w:hAnsi="微软雅黑"/>
          <w:sz w:val="30"/>
          <w:szCs w:val="30"/>
        </w:rPr>
        <w:t>建设成效</w:t>
      </w:r>
      <w:r w:rsidR="003B693B" w:rsidRPr="0038395C">
        <w:rPr>
          <w:rFonts w:ascii="微软雅黑" w:eastAsia="微软雅黑" w:hAnsi="微软雅黑" w:hint="eastAsia"/>
          <w:sz w:val="30"/>
          <w:szCs w:val="30"/>
        </w:rPr>
        <w:t>以及</w:t>
      </w:r>
      <w:r w:rsidR="001A7810" w:rsidRPr="0038395C">
        <w:rPr>
          <w:rFonts w:ascii="微软雅黑" w:eastAsia="微软雅黑" w:hAnsi="微软雅黑" w:hint="eastAsia"/>
          <w:sz w:val="30"/>
          <w:szCs w:val="30"/>
        </w:rPr>
        <w:t>在辽宁省一流学科建设工作汇报会上的答辩评审结果</w:t>
      </w:r>
      <w:r w:rsidRPr="0038395C">
        <w:rPr>
          <w:rFonts w:ascii="微软雅黑" w:eastAsia="微软雅黑" w:hAnsi="微软雅黑" w:hint="eastAsia"/>
          <w:sz w:val="30"/>
          <w:szCs w:val="30"/>
        </w:rPr>
        <w:t>等</w:t>
      </w:r>
      <w:r w:rsidRPr="0038395C">
        <w:rPr>
          <w:rFonts w:ascii="微软雅黑" w:eastAsia="微软雅黑" w:hAnsi="微软雅黑"/>
          <w:sz w:val="30"/>
          <w:szCs w:val="30"/>
        </w:rPr>
        <w:t>因素</w:t>
      </w:r>
      <w:r w:rsidR="003B693B" w:rsidRPr="0038395C">
        <w:rPr>
          <w:rFonts w:ascii="微软雅黑" w:eastAsia="微软雅黑" w:hAnsi="微软雅黑" w:hint="eastAsia"/>
          <w:sz w:val="30"/>
          <w:szCs w:val="30"/>
        </w:rPr>
        <w:t>，</w:t>
      </w:r>
      <w:r w:rsidR="003B693B" w:rsidRPr="0038395C">
        <w:rPr>
          <w:rFonts w:ascii="微软雅黑" w:eastAsia="微软雅黑" w:hAnsi="微软雅黑"/>
          <w:sz w:val="30"/>
          <w:szCs w:val="30"/>
        </w:rPr>
        <w:t>对我省一流学科</w:t>
      </w:r>
      <w:r w:rsidR="003B693B" w:rsidRPr="0038395C">
        <w:rPr>
          <w:rFonts w:ascii="微软雅黑" w:eastAsia="微软雅黑" w:hAnsi="微软雅黑" w:hint="eastAsia"/>
          <w:sz w:val="30"/>
          <w:szCs w:val="30"/>
        </w:rPr>
        <w:t>进行了</w:t>
      </w:r>
      <w:r w:rsidRPr="0038395C">
        <w:rPr>
          <w:rFonts w:ascii="微软雅黑" w:eastAsia="微软雅黑" w:hAnsi="微软雅黑"/>
          <w:sz w:val="30"/>
          <w:szCs w:val="30"/>
        </w:rPr>
        <w:t>动态</w:t>
      </w:r>
      <w:r w:rsidRPr="0038395C">
        <w:rPr>
          <w:rFonts w:ascii="微软雅黑" w:eastAsia="微软雅黑" w:hAnsi="微软雅黑" w:hint="eastAsia"/>
          <w:sz w:val="30"/>
          <w:szCs w:val="30"/>
        </w:rPr>
        <w:t>调整</w:t>
      </w:r>
      <w:r w:rsidR="0038395C" w:rsidRPr="0038395C">
        <w:rPr>
          <w:rFonts w:ascii="微软雅黑" w:eastAsia="微软雅黑" w:hAnsi="微软雅黑" w:hint="eastAsia"/>
          <w:sz w:val="30"/>
          <w:szCs w:val="30"/>
        </w:rPr>
        <w:t>，对</w:t>
      </w:r>
      <w:r w:rsidR="001A7810" w:rsidRPr="0038395C">
        <w:rPr>
          <w:rFonts w:ascii="微软雅黑" w:eastAsia="微软雅黑" w:hAnsi="微软雅黑" w:hint="eastAsia"/>
          <w:sz w:val="30"/>
          <w:szCs w:val="30"/>
        </w:rPr>
        <w:t>调整后的省一流学科分为A类和B类两个层次进行建设。</w:t>
      </w:r>
    </w:p>
    <w:p w:rsidR="001A7810" w:rsidRPr="0038395C" w:rsidRDefault="00C83409" w:rsidP="0038395C">
      <w:pPr>
        <w:ind w:firstLineChars="200" w:firstLine="600"/>
        <w:jc w:val="both"/>
        <w:rPr>
          <w:rFonts w:ascii="微软雅黑" w:eastAsia="微软雅黑" w:hAnsi="微软雅黑"/>
          <w:sz w:val="30"/>
          <w:szCs w:val="30"/>
        </w:rPr>
      </w:pPr>
      <w:r w:rsidRPr="0038395C">
        <w:rPr>
          <w:rFonts w:ascii="微软雅黑" w:eastAsia="微软雅黑" w:hAnsi="微软雅黑" w:hint="eastAsia"/>
          <w:sz w:val="30"/>
          <w:szCs w:val="30"/>
        </w:rPr>
        <w:t>我校</w:t>
      </w:r>
      <w:r w:rsidR="001A7810" w:rsidRPr="0038395C">
        <w:rPr>
          <w:rFonts w:ascii="微软雅黑" w:eastAsia="微软雅黑" w:hAnsi="微软雅黑" w:hint="eastAsia"/>
          <w:sz w:val="30"/>
          <w:szCs w:val="30"/>
        </w:rPr>
        <w:t>外国语言文学学科</w:t>
      </w:r>
      <w:r w:rsidR="001A7810" w:rsidRPr="0038395C">
        <w:rPr>
          <w:rFonts w:ascii="微软雅黑" w:eastAsia="微软雅黑" w:hAnsi="微软雅黑"/>
          <w:sz w:val="30"/>
          <w:szCs w:val="30"/>
        </w:rPr>
        <w:t>进入</w:t>
      </w:r>
      <w:r w:rsidR="001A7810" w:rsidRPr="0038395C">
        <w:rPr>
          <w:rFonts w:ascii="微软雅黑" w:eastAsia="微软雅黑" w:hAnsi="微软雅黑" w:hint="eastAsia"/>
          <w:sz w:val="30"/>
          <w:szCs w:val="30"/>
        </w:rPr>
        <w:t>辽宁省高等学校一流学科A类层次</w:t>
      </w:r>
      <w:r w:rsidRPr="0038395C">
        <w:rPr>
          <w:rFonts w:ascii="微软雅黑" w:eastAsia="微软雅黑" w:hAnsi="微软雅黑" w:hint="eastAsia"/>
          <w:sz w:val="30"/>
          <w:szCs w:val="30"/>
        </w:rPr>
        <w:t>建设</w:t>
      </w:r>
      <w:r w:rsidRPr="0038395C">
        <w:rPr>
          <w:rFonts w:ascii="微软雅黑" w:eastAsia="微软雅黑" w:hAnsi="微软雅黑"/>
          <w:sz w:val="30"/>
          <w:szCs w:val="30"/>
        </w:rPr>
        <w:t>，</w:t>
      </w:r>
      <w:r w:rsidR="0038395C" w:rsidRPr="0038395C">
        <w:rPr>
          <w:rFonts w:ascii="微软雅黑" w:eastAsia="微软雅黑" w:hAnsi="微软雅黑" w:hint="eastAsia"/>
          <w:sz w:val="30"/>
          <w:szCs w:val="30"/>
        </w:rPr>
        <w:t>进一步明确了</w:t>
      </w:r>
      <w:r w:rsidR="0038395C" w:rsidRPr="0038395C">
        <w:rPr>
          <w:rFonts w:ascii="微软雅黑" w:eastAsia="微软雅黑" w:hAnsi="微软雅黑"/>
          <w:sz w:val="30"/>
          <w:szCs w:val="30"/>
        </w:rPr>
        <w:t>我校外国语言文学学科在辽宁省的领先地位</w:t>
      </w:r>
      <w:r w:rsidR="0038395C" w:rsidRPr="0038395C">
        <w:rPr>
          <w:rFonts w:ascii="微软雅黑" w:eastAsia="微软雅黑" w:hAnsi="微软雅黑" w:hint="eastAsia"/>
          <w:sz w:val="30"/>
          <w:szCs w:val="30"/>
        </w:rPr>
        <w:t>，</w:t>
      </w:r>
      <w:r w:rsidR="001A7810" w:rsidRPr="0038395C">
        <w:rPr>
          <w:rFonts w:ascii="微软雅黑" w:eastAsia="微软雅黑" w:hAnsi="微软雅黑" w:hint="eastAsia"/>
          <w:sz w:val="30"/>
          <w:szCs w:val="30"/>
        </w:rPr>
        <w:t>是</w:t>
      </w:r>
      <w:r w:rsidR="001A7810" w:rsidRPr="0038395C">
        <w:rPr>
          <w:rFonts w:ascii="微软雅黑" w:eastAsia="微软雅黑" w:hAnsi="微软雅黑"/>
          <w:sz w:val="30"/>
          <w:szCs w:val="30"/>
        </w:rPr>
        <w:t>对</w:t>
      </w:r>
      <w:r w:rsidR="001A7810" w:rsidRPr="0038395C">
        <w:rPr>
          <w:rFonts w:ascii="微软雅黑" w:eastAsia="微软雅黑" w:hAnsi="微软雅黑" w:hint="eastAsia"/>
          <w:sz w:val="30"/>
          <w:szCs w:val="30"/>
        </w:rPr>
        <w:t>该学科</w:t>
      </w:r>
      <w:r w:rsidRPr="0038395C">
        <w:rPr>
          <w:rFonts w:ascii="微软雅黑" w:eastAsia="微软雅黑" w:hAnsi="微软雅黑" w:hint="eastAsia"/>
          <w:sz w:val="30"/>
          <w:szCs w:val="30"/>
        </w:rPr>
        <w:t>长期以来</w:t>
      </w:r>
      <w:r w:rsidRPr="0038395C">
        <w:rPr>
          <w:rFonts w:ascii="微软雅黑" w:eastAsia="微软雅黑" w:hAnsi="微软雅黑"/>
          <w:sz w:val="30"/>
          <w:szCs w:val="30"/>
        </w:rPr>
        <w:t>建设</w:t>
      </w:r>
      <w:r w:rsidRPr="0038395C">
        <w:rPr>
          <w:rFonts w:ascii="微软雅黑" w:eastAsia="微软雅黑" w:hAnsi="微软雅黑" w:hint="eastAsia"/>
          <w:sz w:val="30"/>
          <w:szCs w:val="30"/>
        </w:rPr>
        <w:t>成果</w:t>
      </w:r>
      <w:r w:rsidRPr="0038395C">
        <w:rPr>
          <w:rFonts w:ascii="微软雅黑" w:eastAsia="微软雅黑" w:hAnsi="微软雅黑"/>
          <w:sz w:val="30"/>
          <w:szCs w:val="30"/>
        </w:rPr>
        <w:t>的充分</w:t>
      </w:r>
      <w:r w:rsidR="001A7810" w:rsidRPr="0038395C">
        <w:rPr>
          <w:rFonts w:ascii="微软雅黑" w:eastAsia="微软雅黑" w:hAnsi="微软雅黑"/>
          <w:sz w:val="30"/>
          <w:szCs w:val="30"/>
        </w:rPr>
        <w:t>肯定，</w:t>
      </w:r>
      <w:r w:rsidR="001A7810" w:rsidRPr="0038395C">
        <w:rPr>
          <w:rFonts w:ascii="微软雅黑" w:eastAsia="微软雅黑" w:hAnsi="微软雅黑" w:hint="eastAsia"/>
          <w:sz w:val="30"/>
          <w:szCs w:val="30"/>
        </w:rPr>
        <w:t>对</w:t>
      </w:r>
      <w:r w:rsidR="0038395C" w:rsidRPr="0038395C">
        <w:rPr>
          <w:rFonts w:ascii="微软雅黑" w:eastAsia="微软雅黑" w:hAnsi="微软雅黑" w:hint="eastAsia"/>
          <w:sz w:val="30"/>
          <w:szCs w:val="30"/>
        </w:rPr>
        <w:t>继续</w:t>
      </w:r>
      <w:r w:rsidR="001A7810" w:rsidRPr="0038395C">
        <w:rPr>
          <w:rFonts w:ascii="微软雅黑" w:eastAsia="微软雅黑" w:hAnsi="微软雅黑" w:hint="eastAsia"/>
          <w:sz w:val="30"/>
          <w:szCs w:val="30"/>
        </w:rPr>
        <w:t>提高我校的学科建设水平起到了积极的推动作用</w:t>
      </w:r>
      <w:r w:rsidR="0038395C" w:rsidRPr="0038395C">
        <w:rPr>
          <w:rFonts w:ascii="微软雅黑" w:eastAsia="微软雅黑" w:hAnsi="微软雅黑" w:hint="eastAsia"/>
          <w:sz w:val="30"/>
          <w:szCs w:val="30"/>
        </w:rPr>
        <w:t>。</w:t>
      </w:r>
    </w:p>
    <w:p w:rsidR="001A7810" w:rsidRDefault="001A7810" w:rsidP="001A7810">
      <w:pPr>
        <w:ind w:firstLineChars="100" w:firstLine="300"/>
        <w:jc w:val="both"/>
        <w:rPr>
          <w:rFonts w:ascii="微软雅黑" w:eastAsia="微软雅黑" w:hAnsi="微软雅黑"/>
          <w:sz w:val="30"/>
          <w:szCs w:val="30"/>
        </w:rPr>
      </w:pPr>
    </w:p>
    <w:p w:rsidR="00E55C10" w:rsidRDefault="00E55C10" w:rsidP="001A7810">
      <w:pPr>
        <w:ind w:firstLineChars="100" w:firstLine="300"/>
        <w:jc w:val="both"/>
        <w:rPr>
          <w:rFonts w:ascii="微软雅黑" w:eastAsia="微软雅黑" w:hAnsi="微软雅黑"/>
          <w:sz w:val="30"/>
          <w:szCs w:val="30"/>
        </w:rPr>
      </w:pPr>
    </w:p>
    <w:p w:rsidR="00E55C10" w:rsidRPr="006148C6" w:rsidRDefault="00E55C10" w:rsidP="00E55C10">
      <w:pPr>
        <w:pStyle w:val="a5"/>
        <w:jc w:val="center"/>
        <w:rPr>
          <w:color w:val="auto"/>
          <w:sz w:val="44"/>
          <w:szCs w:val="44"/>
        </w:rPr>
      </w:pPr>
      <w:r w:rsidRPr="006148C6">
        <w:rPr>
          <w:rFonts w:hint="eastAsia"/>
          <w:color w:val="auto"/>
          <w:sz w:val="44"/>
          <w:szCs w:val="44"/>
        </w:rPr>
        <w:lastRenderedPageBreak/>
        <w:t>大连</w:t>
      </w:r>
      <w:r w:rsidRPr="006148C6">
        <w:rPr>
          <w:color w:val="auto"/>
          <w:sz w:val="44"/>
          <w:szCs w:val="44"/>
        </w:rPr>
        <w:t>外国语大学</w:t>
      </w:r>
      <w:r w:rsidRPr="006148C6">
        <w:rPr>
          <w:rFonts w:hint="eastAsia"/>
          <w:color w:val="auto"/>
          <w:sz w:val="44"/>
          <w:szCs w:val="44"/>
        </w:rPr>
        <w:t>硕士点分布一览表</w:t>
      </w:r>
    </w:p>
    <w:p w:rsidR="00E55C10" w:rsidRPr="00501B99" w:rsidRDefault="00E55C10" w:rsidP="00501B99">
      <w:pPr>
        <w:rPr>
          <w:rFonts w:ascii="黑体" w:eastAsia="黑体" w:hAnsi="宋体" w:cs="宋体"/>
          <w:bCs/>
          <w:color w:val="000000"/>
          <w:sz w:val="11"/>
          <w:szCs w:val="11"/>
        </w:rPr>
      </w:pPr>
    </w:p>
    <w:tbl>
      <w:tblPr>
        <w:tblW w:w="100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60"/>
        <w:gridCol w:w="1966"/>
        <w:gridCol w:w="725"/>
        <w:gridCol w:w="3173"/>
        <w:gridCol w:w="1809"/>
        <w:gridCol w:w="1320"/>
      </w:tblGrid>
      <w:tr w:rsidR="00E55C10" w:rsidRPr="00E55C10" w:rsidTr="00D5276E">
        <w:trPr>
          <w:trHeight w:val="680"/>
          <w:jc w:val="center"/>
        </w:trPr>
        <w:tc>
          <w:tcPr>
            <w:tcW w:w="1060" w:type="dxa"/>
            <w:shd w:val="clear" w:color="auto" w:fill="auto"/>
            <w:noWrap/>
            <w:vAlign w:val="center"/>
          </w:tcPr>
          <w:p w:rsidR="00E55C10" w:rsidRPr="00E55C10" w:rsidRDefault="00E55C10" w:rsidP="00E55C10">
            <w:pPr>
              <w:spacing w:after="0" w:line="240" w:lineRule="auto"/>
              <w:jc w:val="center"/>
              <w:rPr>
                <w:rFonts w:ascii="宋体" w:eastAsia="宋体" w:hAnsi="宋体" w:cs="宋体"/>
                <w:b/>
                <w:bCs/>
                <w:color w:val="000000"/>
                <w:sz w:val="22"/>
                <w:szCs w:val="22"/>
              </w:rPr>
            </w:pPr>
            <w:r w:rsidRPr="00E55C10">
              <w:rPr>
                <w:rFonts w:ascii="宋体" w:eastAsia="宋体" w:hAnsi="宋体" w:cs="宋体" w:hint="eastAsia"/>
                <w:b/>
                <w:bCs/>
                <w:color w:val="000000"/>
                <w:sz w:val="22"/>
                <w:szCs w:val="22"/>
              </w:rPr>
              <w:t>门类</w:t>
            </w:r>
          </w:p>
        </w:tc>
        <w:tc>
          <w:tcPr>
            <w:tcW w:w="1966" w:type="dxa"/>
            <w:shd w:val="clear" w:color="auto" w:fill="auto"/>
            <w:noWrap/>
            <w:vAlign w:val="center"/>
          </w:tcPr>
          <w:p w:rsidR="00E55C10" w:rsidRPr="00E55C10" w:rsidRDefault="00E55C10" w:rsidP="00E55C10">
            <w:pPr>
              <w:spacing w:after="0" w:line="240" w:lineRule="auto"/>
              <w:jc w:val="center"/>
              <w:rPr>
                <w:rFonts w:ascii="宋体" w:eastAsia="宋体" w:hAnsi="宋体" w:cs="宋体"/>
                <w:b/>
                <w:bCs/>
                <w:color w:val="000000"/>
                <w:sz w:val="22"/>
                <w:szCs w:val="22"/>
              </w:rPr>
            </w:pPr>
            <w:r w:rsidRPr="00E55C10">
              <w:rPr>
                <w:rFonts w:ascii="宋体" w:eastAsia="宋体" w:hAnsi="宋体" w:cs="宋体" w:hint="eastAsia"/>
                <w:b/>
                <w:bCs/>
                <w:color w:val="000000"/>
                <w:sz w:val="22"/>
                <w:szCs w:val="22"/>
              </w:rPr>
              <w:t>一级学科</w:t>
            </w:r>
            <w:r w:rsidR="00D5276E">
              <w:rPr>
                <w:rFonts w:ascii="宋体" w:eastAsia="宋体" w:hAnsi="宋体" w:cs="宋体" w:hint="eastAsia"/>
                <w:b/>
                <w:bCs/>
                <w:color w:val="000000"/>
                <w:sz w:val="22"/>
                <w:szCs w:val="22"/>
              </w:rPr>
              <w:t>/专硕点</w:t>
            </w: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b/>
                <w:bCs/>
                <w:color w:val="000000"/>
                <w:sz w:val="22"/>
                <w:szCs w:val="22"/>
              </w:rPr>
            </w:pPr>
            <w:r w:rsidRPr="00E55C10">
              <w:rPr>
                <w:rFonts w:ascii="宋体" w:eastAsia="宋体" w:hAnsi="宋体" w:cs="宋体" w:hint="eastAsia"/>
                <w:b/>
                <w:bCs/>
                <w:color w:val="000000"/>
                <w:sz w:val="22"/>
                <w:szCs w:val="22"/>
              </w:rPr>
              <w:t>序号</w:t>
            </w:r>
          </w:p>
        </w:tc>
        <w:tc>
          <w:tcPr>
            <w:tcW w:w="3173" w:type="dxa"/>
            <w:shd w:val="clear" w:color="auto" w:fill="auto"/>
            <w:noWrap/>
            <w:vAlign w:val="center"/>
          </w:tcPr>
          <w:p w:rsidR="00E55C10" w:rsidRPr="00E55C10" w:rsidRDefault="00E55C10" w:rsidP="00E55C10">
            <w:pPr>
              <w:spacing w:after="0" w:line="240" w:lineRule="auto"/>
              <w:jc w:val="center"/>
              <w:rPr>
                <w:rFonts w:ascii="宋体" w:eastAsia="宋体" w:hAnsi="宋体" w:cs="宋体"/>
                <w:b/>
                <w:bCs/>
                <w:color w:val="000000"/>
                <w:sz w:val="22"/>
                <w:szCs w:val="22"/>
              </w:rPr>
            </w:pPr>
            <w:r w:rsidRPr="00E55C10">
              <w:rPr>
                <w:rFonts w:ascii="宋体" w:eastAsia="宋体" w:hAnsi="宋体" w:cs="宋体" w:hint="eastAsia"/>
                <w:b/>
                <w:bCs/>
                <w:color w:val="000000"/>
                <w:sz w:val="22"/>
                <w:szCs w:val="22"/>
              </w:rPr>
              <w:t>二级学科</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b/>
                <w:bCs/>
                <w:color w:val="000000"/>
                <w:sz w:val="22"/>
                <w:szCs w:val="22"/>
              </w:rPr>
            </w:pPr>
            <w:r w:rsidRPr="00E55C10">
              <w:rPr>
                <w:rFonts w:ascii="宋体" w:eastAsia="宋体" w:hAnsi="宋体" w:cs="宋体" w:hint="eastAsia"/>
                <w:b/>
                <w:bCs/>
                <w:color w:val="000000"/>
                <w:sz w:val="22"/>
                <w:szCs w:val="22"/>
              </w:rPr>
              <w:t>类型</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b/>
                <w:bCs/>
                <w:color w:val="000000"/>
                <w:sz w:val="22"/>
                <w:szCs w:val="22"/>
              </w:rPr>
            </w:pPr>
            <w:r w:rsidRPr="00E55C10">
              <w:rPr>
                <w:rFonts w:ascii="宋体" w:eastAsia="宋体" w:hAnsi="宋体" w:cs="宋体" w:hint="eastAsia"/>
                <w:b/>
                <w:bCs/>
                <w:color w:val="000000"/>
                <w:sz w:val="22"/>
                <w:szCs w:val="22"/>
              </w:rPr>
              <w:t>批准时间</w:t>
            </w:r>
          </w:p>
        </w:tc>
      </w:tr>
      <w:tr w:rsidR="00E55C10" w:rsidRPr="00E55C10" w:rsidTr="00D5276E">
        <w:trPr>
          <w:trHeight w:val="680"/>
          <w:jc w:val="center"/>
        </w:trPr>
        <w:tc>
          <w:tcPr>
            <w:tcW w:w="106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法学</w:t>
            </w:r>
          </w:p>
        </w:tc>
        <w:tc>
          <w:tcPr>
            <w:tcW w:w="1966"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马克思主义理论</w:t>
            </w:r>
            <w:r w:rsidRPr="00E55C10">
              <w:rPr>
                <w:rFonts w:ascii="宋体" w:eastAsia="宋体" w:hAnsi="宋体" w:cs="宋体" w:hint="eastAsia"/>
                <w:color w:val="000000"/>
                <w:sz w:val="22"/>
                <w:szCs w:val="22"/>
              </w:rPr>
              <w:br/>
              <w:t>0305</w:t>
            </w: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030505</w:t>
            </w:r>
            <w:r w:rsidRPr="00E55C10">
              <w:rPr>
                <w:rFonts w:ascii="宋体" w:eastAsia="宋体" w:hAnsi="宋体" w:cs="宋体" w:hint="eastAsia"/>
                <w:color w:val="000000"/>
                <w:sz w:val="22"/>
                <w:szCs w:val="22"/>
              </w:rPr>
              <w:t>思想政治教育</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2006年</w:t>
            </w:r>
          </w:p>
        </w:tc>
      </w:tr>
      <w:tr w:rsidR="00E55C10" w:rsidRPr="00E55C10" w:rsidTr="00D5276E">
        <w:trPr>
          <w:trHeight w:val="680"/>
          <w:jc w:val="center"/>
        </w:trPr>
        <w:tc>
          <w:tcPr>
            <w:tcW w:w="1060" w:type="dxa"/>
            <w:vMerge w:val="restart"/>
            <w:shd w:val="clear" w:color="auto" w:fill="auto"/>
            <w:noWrap/>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文学</w:t>
            </w:r>
          </w:p>
        </w:tc>
        <w:tc>
          <w:tcPr>
            <w:tcW w:w="1966" w:type="dxa"/>
            <w:vMerge w:val="restart"/>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中国语言文学</w:t>
            </w:r>
            <w:r w:rsidRPr="00E55C10">
              <w:rPr>
                <w:rFonts w:ascii="宋体" w:eastAsia="宋体" w:hAnsi="宋体" w:cs="宋体" w:hint="eastAsia"/>
                <w:color w:val="000000"/>
                <w:sz w:val="22"/>
                <w:szCs w:val="22"/>
              </w:rPr>
              <w:br/>
              <w:t>0501</w:t>
            </w:r>
            <w:r w:rsidRPr="00E55C10">
              <w:rPr>
                <w:rFonts w:ascii="宋体" w:eastAsia="宋体" w:hAnsi="宋体" w:cs="宋体" w:hint="eastAsia"/>
                <w:color w:val="000000"/>
                <w:sz w:val="22"/>
                <w:szCs w:val="22"/>
              </w:rPr>
              <w:br/>
              <w:t>一级学科硕士点</w:t>
            </w:r>
            <w:r w:rsidRPr="00E55C10">
              <w:rPr>
                <w:rFonts w:ascii="宋体" w:eastAsia="宋体" w:hAnsi="宋体" w:cs="宋体" w:hint="eastAsia"/>
                <w:color w:val="000000"/>
                <w:sz w:val="22"/>
                <w:szCs w:val="22"/>
              </w:rPr>
              <w:br/>
              <w:t>（2010年获批）</w:t>
            </w: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050102</w:t>
            </w:r>
            <w:r w:rsidRPr="00E55C10">
              <w:rPr>
                <w:rFonts w:ascii="宋体" w:eastAsia="宋体" w:hAnsi="宋体" w:cs="宋体" w:hint="eastAsia"/>
                <w:color w:val="000000"/>
                <w:sz w:val="22"/>
                <w:szCs w:val="22"/>
              </w:rPr>
              <w:t>语言学及应用语言学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2006年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3</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050108</w:t>
            </w:r>
            <w:r w:rsidRPr="00E55C10">
              <w:rPr>
                <w:rFonts w:ascii="宋体" w:eastAsia="宋体" w:hAnsi="宋体" w:cs="宋体" w:hint="eastAsia"/>
                <w:color w:val="000000"/>
                <w:sz w:val="22"/>
                <w:szCs w:val="22"/>
              </w:rPr>
              <w:t>比较文学与世界文学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2006年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4</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050103</w:t>
            </w:r>
            <w:r w:rsidRPr="00E55C10">
              <w:rPr>
                <w:rFonts w:ascii="宋体" w:eastAsia="宋体" w:hAnsi="宋体" w:cs="宋体" w:hint="eastAsia"/>
                <w:color w:val="000000"/>
                <w:sz w:val="22"/>
                <w:szCs w:val="22"/>
              </w:rPr>
              <w:t>汉语言文字学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201</w:t>
            </w:r>
            <w:r w:rsidRPr="00E55C10">
              <w:rPr>
                <w:rFonts w:ascii="宋体" w:eastAsia="宋体" w:hAnsi="宋体" w:cs="宋体"/>
                <w:color w:val="000000"/>
                <w:sz w:val="22"/>
                <w:szCs w:val="22"/>
              </w:rPr>
              <w:t>0</w:t>
            </w:r>
            <w:r w:rsidRPr="00E55C10">
              <w:rPr>
                <w:rFonts w:ascii="宋体" w:eastAsia="宋体" w:hAnsi="宋体" w:cs="宋体" w:hint="eastAsia"/>
                <w:color w:val="000000"/>
                <w:sz w:val="22"/>
                <w:szCs w:val="22"/>
              </w:rPr>
              <w:t>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5</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050105</w:t>
            </w:r>
            <w:r w:rsidRPr="00E55C10">
              <w:rPr>
                <w:rFonts w:ascii="宋体" w:eastAsia="宋体" w:hAnsi="宋体" w:cs="宋体" w:hint="eastAsia"/>
                <w:color w:val="000000"/>
                <w:sz w:val="22"/>
                <w:szCs w:val="22"/>
              </w:rPr>
              <w:t>中国古代文学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201</w:t>
            </w:r>
            <w:r w:rsidRPr="00E55C10">
              <w:rPr>
                <w:rFonts w:ascii="宋体" w:eastAsia="宋体" w:hAnsi="宋体" w:cs="宋体"/>
                <w:color w:val="000000"/>
                <w:sz w:val="22"/>
                <w:szCs w:val="22"/>
              </w:rPr>
              <w:t>0</w:t>
            </w:r>
            <w:r w:rsidRPr="00E55C10">
              <w:rPr>
                <w:rFonts w:ascii="宋体" w:eastAsia="宋体" w:hAnsi="宋体" w:cs="宋体" w:hint="eastAsia"/>
                <w:color w:val="000000"/>
                <w:sz w:val="22"/>
                <w:szCs w:val="22"/>
              </w:rPr>
              <w:t>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6</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hint="eastAsia"/>
                <w:color w:val="000000"/>
                <w:sz w:val="22"/>
                <w:szCs w:val="22"/>
              </w:rPr>
              <w:t>050106</w:t>
            </w:r>
            <w:r w:rsidRPr="00E55C10">
              <w:rPr>
                <w:rFonts w:ascii="Verdana" w:eastAsia="宋体" w:hAnsi="Verdana" w:cs="宋体" w:hint="eastAsia"/>
                <w:color w:val="000000"/>
                <w:sz w:val="22"/>
                <w:szCs w:val="22"/>
              </w:rPr>
              <w:t>中国现当代文学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2016年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7</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0501Z1</w:t>
            </w:r>
            <w:r w:rsidRPr="00E55C10">
              <w:rPr>
                <w:rFonts w:ascii="Verdana" w:eastAsia="宋体" w:hAnsi="Verdana" w:cs="宋体" w:hint="eastAsia"/>
                <w:color w:val="000000"/>
                <w:sz w:val="22"/>
                <w:szCs w:val="22"/>
              </w:rPr>
              <w:t>中华</w:t>
            </w:r>
            <w:r w:rsidRPr="00E55C10">
              <w:rPr>
                <w:rFonts w:ascii="Verdana" w:eastAsia="宋体" w:hAnsi="Verdana" w:cs="宋体"/>
                <w:color w:val="000000"/>
                <w:sz w:val="22"/>
                <w:szCs w:val="22"/>
              </w:rPr>
              <w:t>文化</w:t>
            </w:r>
            <w:r w:rsidRPr="00E55C10">
              <w:rPr>
                <w:rFonts w:ascii="Verdana" w:eastAsia="宋体" w:hAnsi="Verdana" w:cs="宋体" w:hint="eastAsia"/>
                <w:color w:val="000000"/>
                <w:sz w:val="22"/>
                <w:szCs w:val="22"/>
              </w:rPr>
              <w:t>国际</w:t>
            </w:r>
            <w:r w:rsidRPr="00E55C10">
              <w:rPr>
                <w:rFonts w:ascii="Verdana" w:eastAsia="宋体" w:hAnsi="Verdana" w:cs="宋体"/>
                <w:color w:val="000000"/>
                <w:sz w:val="22"/>
                <w:szCs w:val="22"/>
              </w:rPr>
              <w:t>传播</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2017年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restart"/>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外国语言文学</w:t>
            </w:r>
            <w:r w:rsidRPr="00E55C10">
              <w:rPr>
                <w:rFonts w:ascii="宋体" w:eastAsia="宋体" w:hAnsi="宋体" w:cs="宋体" w:hint="eastAsia"/>
                <w:color w:val="000000"/>
                <w:sz w:val="22"/>
                <w:szCs w:val="22"/>
              </w:rPr>
              <w:br/>
              <w:t>0502</w:t>
            </w:r>
            <w:r w:rsidRPr="00E55C10">
              <w:rPr>
                <w:rFonts w:ascii="宋体" w:eastAsia="宋体" w:hAnsi="宋体" w:cs="宋体" w:hint="eastAsia"/>
                <w:color w:val="000000"/>
                <w:sz w:val="22"/>
                <w:szCs w:val="22"/>
              </w:rPr>
              <w:br/>
              <w:t>一级学科硕士点（2006年获批）</w:t>
            </w: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8</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050201</w:t>
            </w:r>
            <w:r w:rsidRPr="00E55C10">
              <w:rPr>
                <w:rFonts w:ascii="宋体" w:eastAsia="宋体" w:hAnsi="宋体" w:cs="宋体" w:hint="eastAsia"/>
                <w:color w:val="000000"/>
                <w:sz w:val="22"/>
                <w:szCs w:val="22"/>
              </w:rPr>
              <w:t>英语语言文学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1986年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9</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050202</w:t>
            </w:r>
            <w:r w:rsidRPr="00E55C10">
              <w:rPr>
                <w:rFonts w:ascii="宋体" w:eastAsia="宋体" w:hAnsi="宋体" w:cs="宋体" w:hint="eastAsia"/>
                <w:color w:val="000000"/>
                <w:sz w:val="22"/>
                <w:szCs w:val="22"/>
              </w:rPr>
              <w:t>俄语语言文学</w:t>
            </w:r>
            <w:r w:rsidRPr="00E55C10">
              <w:rPr>
                <w:rFonts w:ascii="Verdana" w:eastAsia="宋体" w:hAnsi="Verdana" w:cs="宋体"/>
                <w:color w:val="000000"/>
                <w:sz w:val="22"/>
                <w:szCs w:val="22"/>
              </w:rPr>
              <w:t xml:space="preserve"> </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1986年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10</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050205</w:t>
            </w:r>
            <w:r w:rsidRPr="00E55C10">
              <w:rPr>
                <w:rFonts w:ascii="宋体" w:eastAsia="宋体" w:hAnsi="宋体" w:cs="宋体" w:hint="eastAsia"/>
                <w:color w:val="000000"/>
                <w:sz w:val="22"/>
                <w:szCs w:val="22"/>
              </w:rPr>
              <w:t>日语语言文学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1986年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11</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050203</w:t>
            </w:r>
            <w:r w:rsidRPr="00E55C10">
              <w:rPr>
                <w:rFonts w:ascii="宋体" w:eastAsia="宋体" w:hAnsi="宋体" w:cs="宋体" w:hint="eastAsia"/>
                <w:color w:val="000000"/>
                <w:sz w:val="22"/>
                <w:szCs w:val="22"/>
              </w:rPr>
              <w:t>法语语言文学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1993年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12</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050211</w:t>
            </w:r>
            <w:r w:rsidRPr="00E55C10">
              <w:rPr>
                <w:rFonts w:ascii="宋体" w:eastAsia="宋体" w:hAnsi="宋体" w:cs="宋体" w:hint="eastAsia"/>
                <w:color w:val="000000"/>
                <w:sz w:val="22"/>
                <w:szCs w:val="22"/>
              </w:rPr>
              <w:t>外国语言学及应用语言学（日语、英语）</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1998年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13</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050210</w:t>
            </w:r>
            <w:r w:rsidRPr="00E55C10">
              <w:rPr>
                <w:rFonts w:ascii="宋体" w:eastAsia="宋体" w:hAnsi="宋体" w:cs="宋体" w:hint="eastAsia"/>
                <w:color w:val="000000"/>
                <w:sz w:val="22"/>
                <w:szCs w:val="22"/>
              </w:rPr>
              <w:t>亚非语言文学（韩国语）</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2003年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widowControl w:val="0"/>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14</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050204</w:t>
            </w:r>
            <w:r w:rsidRPr="00E55C10">
              <w:rPr>
                <w:rFonts w:ascii="宋体" w:eastAsia="宋体" w:hAnsi="宋体" w:cs="宋体" w:hint="eastAsia"/>
                <w:color w:val="000000"/>
                <w:sz w:val="22"/>
                <w:szCs w:val="22"/>
              </w:rPr>
              <w:t>德语语言文学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2006年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15</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 xml:space="preserve">050207 </w:t>
            </w:r>
            <w:r w:rsidRPr="00E55C10">
              <w:rPr>
                <w:rFonts w:ascii="宋体" w:eastAsia="宋体" w:hAnsi="宋体" w:cs="宋体" w:hint="eastAsia"/>
                <w:color w:val="000000"/>
                <w:sz w:val="22"/>
                <w:szCs w:val="22"/>
              </w:rPr>
              <w:t>西班牙语语言文学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2006年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16</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050208</w:t>
            </w:r>
            <w:r w:rsidRPr="00E55C10">
              <w:rPr>
                <w:rFonts w:ascii="宋体" w:eastAsia="宋体" w:hAnsi="宋体" w:cs="宋体" w:hint="eastAsia"/>
                <w:color w:val="000000"/>
                <w:sz w:val="22"/>
                <w:szCs w:val="22"/>
              </w:rPr>
              <w:t>阿拉伯语语言文学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2006年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17</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05020</w:t>
            </w:r>
            <w:r w:rsidRPr="00E55C10">
              <w:rPr>
                <w:rFonts w:ascii="Verdana" w:eastAsia="宋体" w:hAnsi="Verdana" w:cs="宋体" w:hint="eastAsia"/>
                <w:color w:val="000000"/>
                <w:sz w:val="22"/>
                <w:szCs w:val="22"/>
              </w:rPr>
              <w:t>9</w:t>
            </w:r>
            <w:r w:rsidRPr="00E55C10">
              <w:rPr>
                <w:rFonts w:ascii="宋体" w:eastAsia="宋体" w:hAnsi="宋体" w:cs="宋体" w:hint="eastAsia"/>
                <w:color w:val="000000"/>
                <w:sz w:val="22"/>
                <w:szCs w:val="22"/>
              </w:rPr>
              <w:t>欧洲语言文学</w:t>
            </w:r>
          </w:p>
        </w:tc>
        <w:tc>
          <w:tcPr>
            <w:tcW w:w="1809"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学术学位硕士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2015年</w:t>
            </w:r>
          </w:p>
        </w:tc>
      </w:tr>
      <w:tr w:rsidR="00E55C10" w:rsidRPr="00E55C10" w:rsidTr="00D5276E">
        <w:trPr>
          <w:trHeight w:val="680"/>
          <w:jc w:val="center"/>
        </w:trPr>
        <w:tc>
          <w:tcPr>
            <w:tcW w:w="1060" w:type="dxa"/>
            <w:vMerge w:val="restart"/>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lastRenderedPageBreak/>
              <w:t>文学</w:t>
            </w:r>
          </w:p>
        </w:tc>
        <w:tc>
          <w:tcPr>
            <w:tcW w:w="1966" w:type="dxa"/>
            <w:vMerge w:val="restart"/>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 xml:space="preserve"> 翻译</w:t>
            </w:r>
            <w:r w:rsidRPr="00E55C10">
              <w:rPr>
                <w:rFonts w:ascii="宋体" w:eastAsia="宋体" w:hAnsi="宋体" w:cs="宋体" w:hint="eastAsia"/>
                <w:color w:val="000000"/>
                <w:sz w:val="22"/>
                <w:szCs w:val="22"/>
              </w:rPr>
              <w:br w:type="page"/>
              <w:t xml:space="preserve">0551 </w:t>
            </w: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18</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055101</w:t>
            </w:r>
            <w:r w:rsidRPr="00E55C10">
              <w:rPr>
                <w:rFonts w:ascii="宋体" w:eastAsia="宋体" w:hAnsi="宋体" w:cs="宋体" w:hint="eastAsia"/>
                <w:color w:val="000000"/>
                <w:sz w:val="22"/>
                <w:szCs w:val="22"/>
              </w:rPr>
              <w:t>英语笔译</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2009年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19</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055102</w:t>
            </w:r>
            <w:r w:rsidRPr="00E55C10">
              <w:rPr>
                <w:rFonts w:ascii="宋体" w:eastAsia="宋体" w:hAnsi="宋体" w:cs="宋体" w:hint="eastAsia"/>
                <w:color w:val="000000"/>
                <w:sz w:val="22"/>
                <w:szCs w:val="22"/>
              </w:rPr>
              <w:t>英语口译</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2009年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055103</w:t>
            </w:r>
            <w:r w:rsidRPr="00E55C10">
              <w:rPr>
                <w:rFonts w:ascii="Verdana" w:eastAsia="宋体" w:hAnsi="Verdana" w:cs="宋体" w:hint="eastAsia"/>
                <w:color w:val="000000"/>
                <w:sz w:val="22"/>
                <w:szCs w:val="22"/>
              </w:rPr>
              <w:t>俄语</w:t>
            </w:r>
            <w:r w:rsidRPr="00E55C10">
              <w:rPr>
                <w:rFonts w:ascii="Verdana" w:eastAsia="宋体" w:hAnsi="Verdana" w:cs="宋体"/>
                <w:color w:val="000000"/>
                <w:sz w:val="22"/>
                <w:szCs w:val="22"/>
              </w:rPr>
              <w:t>笔译</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2017年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21</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055104</w:t>
            </w:r>
            <w:r w:rsidRPr="00E55C10">
              <w:rPr>
                <w:rFonts w:ascii="宋体" w:eastAsia="宋体" w:hAnsi="宋体" w:cs="宋体" w:hint="eastAsia"/>
                <w:color w:val="000000"/>
                <w:sz w:val="22"/>
                <w:szCs w:val="22"/>
              </w:rPr>
              <w:t>俄语口译</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2009年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22</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055105</w:t>
            </w:r>
            <w:r w:rsidRPr="00E55C10">
              <w:rPr>
                <w:rFonts w:ascii="宋体" w:eastAsia="宋体" w:hAnsi="宋体" w:cs="宋体" w:hint="eastAsia"/>
                <w:color w:val="000000"/>
                <w:sz w:val="22"/>
                <w:szCs w:val="22"/>
              </w:rPr>
              <w:t>日语笔译</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2009年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23</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055106</w:t>
            </w:r>
            <w:r w:rsidRPr="00E55C10">
              <w:rPr>
                <w:rFonts w:ascii="宋体" w:eastAsia="宋体" w:hAnsi="宋体" w:cs="宋体" w:hint="eastAsia"/>
                <w:color w:val="000000"/>
                <w:sz w:val="22"/>
                <w:szCs w:val="22"/>
              </w:rPr>
              <w:t>日语口译</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2009年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24</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055107</w:t>
            </w:r>
            <w:r w:rsidRPr="00E55C10">
              <w:rPr>
                <w:rFonts w:ascii="宋体" w:eastAsia="宋体" w:hAnsi="宋体" w:cs="宋体" w:hint="eastAsia"/>
                <w:color w:val="000000"/>
                <w:sz w:val="22"/>
                <w:szCs w:val="22"/>
              </w:rPr>
              <w:t>法语笔译</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2009年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25</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05510</w:t>
            </w:r>
            <w:r w:rsidRPr="00E55C10">
              <w:rPr>
                <w:rFonts w:ascii="Verdana" w:eastAsia="宋体" w:hAnsi="Verdana" w:cs="宋体" w:hint="eastAsia"/>
                <w:color w:val="000000"/>
                <w:sz w:val="22"/>
                <w:szCs w:val="22"/>
              </w:rPr>
              <w:t>9</w:t>
            </w:r>
            <w:r w:rsidRPr="00E55C10">
              <w:rPr>
                <w:rFonts w:ascii="Verdana" w:eastAsia="宋体" w:hAnsi="Verdana" w:cs="宋体" w:hint="eastAsia"/>
                <w:color w:val="000000"/>
                <w:sz w:val="22"/>
                <w:szCs w:val="22"/>
              </w:rPr>
              <w:t>德语笔译</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2016年</w:t>
            </w:r>
          </w:p>
        </w:tc>
      </w:tr>
      <w:tr w:rsidR="00E55C10" w:rsidRPr="00E55C10" w:rsidTr="00D5276E">
        <w:trPr>
          <w:trHeight w:val="680"/>
          <w:jc w:val="center"/>
        </w:trPr>
        <w:tc>
          <w:tcPr>
            <w:tcW w:w="1060" w:type="dxa"/>
            <w:vMerge/>
            <w:shd w:val="clear" w:color="auto" w:fill="auto"/>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26</w:t>
            </w:r>
          </w:p>
        </w:tc>
        <w:tc>
          <w:tcPr>
            <w:tcW w:w="3173" w:type="dxa"/>
            <w:shd w:val="clear" w:color="auto" w:fill="auto"/>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055111</w:t>
            </w:r>
            <w:r w:rsidRPr="00E55C10">
              <w:rPr>
                <w:rFonts w:ascii="宋体" w:eastAsia="宋体" w:hAnsi="宋体" w:cs="宋体" w:hint="eastAsia"/>
                <w:color w:val="000000"/>
                <w:sz w:val="22"/>
                <w:szCs w:val="22"/>
              </w:rPr>
              <w:t>朝鲜语笔译</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2009年</w:t>
            </w:r>
          </w:p>
        </w:tc>
      </w:tr>
      <w:tr w:rsidR="00E55C10" w:rsidRPr="00E55C10" w:rsidTr="00D5276E">
        <w:trPr>
          <w:trHeight w:val="680"/>
          <w:jc w:val="center"/>
        </w:trPr>
        <w:tc>
          <w:tcPr>
            <w:tcW w:w="106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教育学</w:t>
            </w:r>
          </w:p>
        </w:tc>
        <w:tc>
          <w:tcPr>
            <w:tcW w:w="1966"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汉语国际教育</w:t>
            </w:r>
            <w:r w:rsidRPr="00E55C10">
              <w:rPr>
                <w:rFonts w:ascii="宋体" w:eastAsia="宋体" w:hAnsi="宋体" w:cs="宋体" w:hint="eastAsia"/>
                <w:color w:val="000000"/>
                <w:sz w:val="22"/>
                <w:szCs w:val="22"/>
              </w:rPr>
              <w:br/>
              <w:t>0453</w:t>
            </w: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color w:val="000000"/>
                <w:sz w:val="22"/>
                <w:szCs w:val="22"/>
              </w:rPr>
              <w:t>27</w:t>
            </w:r>
          </w:p>
        </w:tc>
        <w:tc>
          <w:tcPr>
            <w:tcW w:w="3173" w:type="dxa"/>
            <w:shd w:val="clear" w:color="auto" w:fill="auto"/>
            <w:noWrap/>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045300</w:t>
            </w:r>
            <w:r w:rsidRPr="00E55C10">
              <w:rPr>
                <w:rFonts w:ascii="宋体" w:eastAsia="宋体" w:hAnsi="宋体" w:cs="宋体" w:hint="eastAsia"/>
                <w:color w:val="000000"/>
                <w:sz w:val="22"/>
                <w:szCs w:val="22"/>
              </w:rPr>
              <w:t>汉语国际教育</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2009年</w:t>
            </w:r>
          </w:p>
        </w:tc>
      </w:tr>
      <w:tr w:rsidR="00E55C10" w:rsidRPr="00E55C10" w:rsidTr="00D5276E">
        <w:trPr>
          <w:trHeight w:val="680"/>
          <w:jc w:val="center"/>
        </w:trPr>
        <w:tc>
          <w:tcPr>
            <w:tcW w:w="1060" w:type="dxa"/>
            <w:vMerge w:val="restart"/>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管理学</w:t>
            </w:r>
          </w:p>
        </w:tc>
        <w:tc>
          <w:tcPr>
            <w:tcW w:w="1966"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旅游管理</w:t>
            </w:r>
            <w:r w:rsidRPr="00E55C10">
              <w:rPr>
                <w:rFonts w:ascii="宋体" w:eastAsia="宋体" w:hAnsi="宋体" w:cs="宋体" w:hint="eastAsia"/>
                <w:color w:val="000000"/>
                <w:sz w:val="22"/>
                <w:szCs w:val="22"/>
              </w:rPr>
              <w:br/>
              <w:t>1254</w:t>
            </w: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color w:val="000000"/>
                <w:sz w:val="22"/>
                <w:szCs w:val="22"/>
              </w:rPr>
              <w:t>28</w:t>
            </w:r>
          </w:p>
        </w:tc>
        <w:tc>
          <w:tcPr>
            <w:tcW w:w="3173" w:type="dxa"/>
            <w:shd w:val="clear" w:color="auto" w:fill="auto"/>
            <w:noWrap/>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1254</w:t>
            </w:r>
            <w:r w:rsidRPr="00E55C10">
              <w:rPr>
                <w:rFonts w:ascii="宋体" w:eastAsia="宋体" w:hAnsi="宋体" w:cs="宋体" w:hint="eastAsia"/>
                <w:color w:val="000000"/>
                <w:sz w:val="22"/>
                <w:szCs w:val="22"/>
              </w:rPr>
              <w:t>旅游管理</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2014年</w:t>
            </w:r>
          </w:p>
        </w:tc>
      </w:tr>
      <w:tr w:rsidR="00E55C10" w:rsidRPr="00E55C10" w:rsidTr="00D5276E">
        <w:trPr>
          <w:trHeight w:val="680"/>
          <w:jc w:val="center"/>
        </w:trPr>
        <w:tc>
          <w:tcPr>
            <w:tcW w:w="1060" w:type="dxa"/>
            <w:vMerge/>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p>
        </w:tc>
        <w:tc>
          <w:tcPr>
            <w:tcW w:w="1966"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图书</w:t>
            </w:r>
            <w:r w:rsidRPr="00E55C10">
              <w:rPr>
                <w:rFonts w:ascii="宋体" w:eastAsia="宋体" w:hAnsi="宋体" w:cs="宋体"/>
                <w:color w:val="000000"/>
                <w:sz w:val="22"/>
                <w:szCs w:val="22"/>
              </w:rPr>
              <w:t>情报</w:t>
            </w:r>
          </w:p>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1255</w:t>
            </w: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29</w:t>
            </w:r>
          </w:p>
        </w:tc>
        <w:tc>
          <w:tcPr>
            <w:tcW w:w="3173" w:type="dxa"/>
            <w:shd w:val="clear" w:color="auto" w:fill="auto"/>
            <w:noWrap/>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hint="eastAsia"/>
                <w:color w:val="000000"/>
                <w:sz w:val="22"/>
                <w:szCs w:val="22"/>
              </w:rPr>
              <w:t>1255</w:t>
            </w:r>
            <w:r w:rsidRPr="00E55C10">
              <w:rPr>
                <w:rFonts w:ascii="Verdana" w:eastAsia="宋体" w:hAnsi="Verdana" w:cs="宋体" w:hint="eastAsia"/>
                <w:color w:val="000000"/>
                <w:sz w:val="22"/>
                <w:szCs w:val="22"/>
              </w:rPr>
              <w:t>图书</w:t>
            </w:r>
            <w:r w:rsidRPr="00E55C10">
              <w:rPr>
                <w:rFonts w:ascii="Verdana" w:eastAsia="宋体" w:hAnsi="Verdana" w:cs="宋体"/>
                <w:color w:val="000000"/>
                <w:sz w:val="22"/>
                <w:szCs w:val="22"/>
              </w:rPr>
              <w:t>情报</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201</w:t>
            </w:r>
            <w:r w:rsidRPr="00E55C10">
              <w:rPr>
                <w:rFonts w:ascii="宋体" w:eastAsia="宋体" w:hAnsi="宋体" w:cs="宋体"/>
                <w:color w:val="000000"/>
                <w:sz w:val="22"/>
                <w:szCs w:val="22"/>
              </w:rPr>
              <w:t>7</w:t>
            </w:r>
            <w:r w:rsidRPr="00E55C10">
              <w:rPr>
                <w:rFonts w:ascii="宋体" w:eastAsia="宋体" w:hAnsi="宋体" w:cs="宋体" w:hint="eastAsia"/>
                <w:color w:val="000000"/>
                <w:sz w:val="22"/>
                <w:szCs w:val="22"/>
              </w:rPr>
              <w:t>年</w:t>
            </w:r>
          </w:p>
        </w:tc>
      </w:tr>
      <w:tr w:rsidR="00E55C10" w:rsidRPr="00E55C10" w:rsidTr="00D5276E">
        <w:trPr>
          <w:trHeight w:val="680"/>
          <w:jc w:val="center"/>
        </w:trPr>
        <w:tc>
          <w:tcPr>
            <w:tcW w:w="1060" w:type="dxa"/>
            <w:vMerge w:val="restart"/>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艺术</w:t>
            </w:r>
          </w:p>
        </w:tc>
        <w:tc>
          <w:tcPr>
            <w:tcW w:w="1966" w:type="dxa"/>
            <w:vMerge w:val="restart"/>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艺术</w:t>
            </w:r>
            <w:r w:rsidRPr="00E55C10">
              <w:rPr>
                <w:rFonts w:ascii="宋体" w:eastAsia="宋体" w:hAnsi="宋体" w:cs="宋体" w:hint="eastAsia"/>
                <w:color w:val="000000"/>
                <w:sz w:val="22"/>
                <w:szCs w:val="22"/>
              </w:rPr>
              <w:br/>
              <w:t>1351</w:t>
            </w: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color w:val="000000"/>
                <w:sz w:val="22"/>
                <w:szCs w:val="22"/>
              </w:rPr>
              <w:t>30</w:t>
            </w:r>
          </w:p>
        </w:tc>
        <w:tc>
          <w:tcPr>
            <w:tcW w:w="3173" w:type="dxa"/>
            <w:shd w:val="clear" w:color="auto" w:fill="auto"/>
            <w:noWrap/>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135107</w:t>
            </w:r>
            <w:r w:rsidRPr="00E55C10">
              <w:rPr>
                <w:rFonts w:ascii="宋体" w:eastAsia="宋体" w:hAnsi="宋体" w:cs="宋体" w:hint="eastAsia"/>
                <w:color w:val="000000"/>
                <w:sz w:val="22"/>
                <w:szCs w:val="22"/>
              </w:rPr>
              <w:t>美术</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2014年</w:t>
            </w:r>
          </w:p>
        </w:tc>
      </w:tr>
      <w:tr w:rsidR="00E55C10" w:rsidRPr="00E55C10" w:rsidTr="00D5276E">
        <w:trPr>
          <w:trHeight w:val="680"/>
          <w:jc w:val="center"/>
        </w:trPr>
        <w:tc>
          <w:tcPr>
            <w:tcW w:w="1060"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1966" w:type="dxa"/>
            <w:vMerge/>
            <w:vAlign w:val="center"/>
          </w:tcPr>
          <w:p w:rsidR="00E55C10" w:rsidRPr="00E55C10" w:rsidRDefault="00E55C10" w:rsidP="00E55C10">
            <w:pPr>
              <w:spacing w:after="0" w:line="240" w:lineRule="auto"/>
              <w:rPr>
                <w:rFonts w:ascii="宋体" w:eastAsia="宋体" w:hAnsi="宋体" w:cs="宋体"/>
                <w:color w:val="000000"/>
                <w:sz w:val="22"/>
                <w:szCs w:val="22"/>
              </w:rPr>
            </w:pPr>
          </w:p>
        </w:tc>
        <w:tc>
          <w:tcPr>
            <w:tcW w:w="725"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color w:val="000000"/>
                <w:sz w:val="22"/>
                <w:szCs w:val="22"/>
              </w:rPr>
              <w:t>31</w:t>
            </w:r>
          </w:p>
        </w:tc>
        <w:tc>
          <w:tcPr>
            <w:tcW w:w="3173" w:type="dxa"/>
            <w:shd w:val="clear" w:color="auto" w:fill="auto"/>
            <w:noWrap/>
            <w:vAlign w:val="center"/>
          </w:tcPr>
          <w:p w:rsidR="00E55C10" w:rsidRPr="00E55C10" w:rsidRDefault="00E55C10" w:rsidP="00E55C10">
            <w:pPr>
              <w:spacing w:after="0" w:line="240" w:lineRule="auto"/>
              <w:rPr>
                <w:rFonts w:ascii="Verdana" w:eastAsia="宋体" w:hAnsi="Verdana" w:cs="宋体"/>
                <w:color w:val="000000"/>
                <w:sz w:val="22"/>
                <w:szCs w:val="22"/>
              </w:rPr>
            </w:pPr>
            <w:r w:rsidRPr="00E55C10">
              <w:rPr>
                <w:rFonts w:ascii="Verdana" w:eastAsia="宋体" w:hAnsi="Verdana" w:cs="宋体"/>
                <w:color w:val="000000"/>
                <w:sz w:val="22"/>
                <w:szCs w:val="22"/>
              </w:rPr>
              <w:t>135108</w:t>
            </w:r>
            <w:r w:rsidRPr="00E55C10">
              <w:rPr>
                <w:rFonts w:ascii="宋体" w:eastAsia="宋体" w:hAnsi="宋体" w:cs="宋体" w:hint="eastAsia"/>
                <w:color w:val="000000"/>
                <w:sz w:val="22"/>
                <w:szCs w:val="22"/>
              </w:rPr>
              <w:t>设计</w:t>
            </w:r>
          </w:p>
        </w:tc>
        <w:tc>
          <w:tcPr>
            <w:tcW w:w="1809" w:type="dxa"/>
            <w:shd w:val="clear" w:color="auto" w:fill="auto"/>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专业学位硕士</w:t>
            </w:r>
          </w:p>
        </w:tc>
        <w:tc>
          <w:tcPr>
            <w:tcW w:w="1320" w:type="dxa"/>
            <w:shd w:val="clear" w:color="auto" w:fill="auto"/>
            <w:noWrap/>
            <w:vAlign w:val="center"/>
          </w:tcPr>
          <w:p w:rsidR="00E55C10" w:rsidRPr="00E55C10" w:rsidRDefault="00E55C10" w:rsidP="00E55C10">
            <w:pPr>
              <w:spacing w:after="0" w:line="240" w:lineRule="auto"/>
              <w:jc w:val="center"/>
              <w:rPr>
                <w:rFonts w:ascii="宋体" w:eastAsia="宋体" w:hAnsi="宋体" w:cs="宋体"/>
                <w:color w:val="000000"/>
                <w:sz w:val="22"/>
                <w:szCs w:val="22"/>
              </w:rPr>
            </w:pPr>
            <w:r w:rsidRPr="00E55C10">
              <w:rPr>
                <w:rFonts w:ascii="宋体" w:eastAsia="宋体" w:hAnsi="宋体" w:cs="宋体" w:hint="eastAsia"/>
                <w:color w:val="000000"/>
                <w:sz w:val="22"/>
                <w:szCs w:val="22"/>
              </w:rPr>
              <w:t>2014年</w:t>
            </w:r>
          </w:p>
        </w:tc>
      </w:tr>
    </w:tbl>
    <w:p w:rsidR="00260CC9" w:rsidRDefault="00260CC9" w:rsidP="00E55C10">
      <w:pPr>
        <w:rPr>
          <w:rFonts w:ascii="微软雅黑" w:eastAsia="微软雅黑" w:hAnsi="微软雅黑" w:cs="Times New Roman" w:hint="eastAsia"/>
          <w:color w:val="auto"/>
          <w:kern w:val="2"/>
          <w:sz w:val="30"/>
          <w:szCs w:val="30"/>
        </w:rPr>
        <w:sectPr w:rsidR="00260CC9" w:rsidSect="00D5276E">
          <w:type w:val="continuous"/>
          <w:pgSz w:w="11906" w:h="16838"/>
          <w:pgMar w:top="1440" w:right="1800" w:bottom="1440" w:left="1800" w:header="851" w:footer="992" w:gutter="0"/>
          <w:cols w:space="425"/>
          <w:docGrid w:type="linesAndChars" w:linePitch="326"/>
        </w:sectPr>
      </w:pPr>
      <w:bookmarkStart w:id="0" w:name="_GoBack"/>
      <w:bookmarkEnd w:id="0"/>
    </w:p>
    <w:p w:rsidR="00DD2CC7" w:rsidRPr="001A7810" w:rsidRDefault="00DD2CC7" w:rsidP="00E977A0">
      <w:pPr>
        <w:spacing w:after="0" w:line="240" w:lineRule="auto"/>
        <w:jc w:val="both"/>
        <w:rPr>
          <w:rFonts w:ascii="微软雅黑" w:eastAsia="微软雅黑" w:hAnsi="微软雅黑" w:cs="Times New Roman" w:hint="eastAsia"/>
          <w:color w:val="auto"/>
          <w:kern w:val="2"/>
          <w:sz w:val="30"/>
          <w:szCs w:val="30"/>
        </w:rPr>
      </w:pPr>
    </w:p>
    <w:sectPr w:rsidR="00DD2CC7" w:rsidRPr="001A7810" w:rsidSect="00D5276E">
      <w:pgSz w:w="16838" w:h="11906" w:orient="landscape" w:code="9"/>
      <w:pgMar w:top="1797" w:right="1440" w:bottom="1797"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631" w:rsidRDefault="004B0631" w:rsidP="003439F4">
      <w:pPr>
        <w:spacing w:after="0" w:line="240" w:lineRule="auto"/>
      </w:pPr>
      <w:r>
        <w:separator/>
      </w:r>
    </w:p>
  </w:endnote>
  <w:endnote w:type="continuationSeparator" w:id="0">
    <w:p w:rsidR="004B0631" w:rsidRDefault="004B0631" w:rsidP="00343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方正仿宋简体">
    <w:altName w:val="Arial Unicode MS"/>
    <w:charset w:val="86"/>
    <w:family w:val="auto"/>
    <w:pitch w:val="variable"/>
    <w:sig w:usb0="00000000"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631" w:rsidRDefault="004B0631" w:rsidP="003439F4">
      <w:pPr>
        <w:spacing w:after="0" w:line="240" w:lineRule="auto"/>
      </w:pPr>
      <w:r>
        <w:separator/>
      </w:r>
    </w:p>
  </w:footnote>
  <w:footnote w:type="continuationSeparator" w:id="0">
    <w:p w:rsidR="004B0631" w:rsidRDefault="004B0631" w:rsidP="003439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7C15CB"/>
    <w:multiLevelType w:val="hybridMultilevel"/>
    <w:tmpl w:val="ADEEF6D8"/>
    <w:lvl w:ilvl="0" w:tplc="04090001">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 w15:restartNumberingAfterBreak="0">
    <w:nsid w:val="4E695A36"/>
    <w:multiLevelType w:val="hybridMultilevel"/>
    <w:tmpl w:val="5D9EF150"/>
    <w:lvl w:ilvl="0" w:tplc="B844B3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6000EE4"/>
    <w:multiLevelType w:val="hybridMultilevel"/>
    <w:tmpl w:val="C22C93A8"/>
    <w:lvl w:ilvl="0" w:tplc="5E88E67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62F"/>
    <w:rsid w:val="00053DC0"/>
    <w:rsid w:val="00080CB0"/>
    <w:rsid w:val="000C4A1B"/>
    <w:rsid w:val="00131DFB"/>
    <w:rsid w:val="001A7810"/>
    <w:rsid w:val="001D1953"/>
    <w:rsid w:val="00260CC9"/>
    <w:rsid w:val="00303EA9"/>
    <w:rsid w:val="003439F4"/>
    <w:rsid w:val="0038395C"/>
    <w:rsid w:val="003B693B"/>
    <w:rsid w:val="0042222B"/>
    <w:rsid w:val="00432ADA"/>
    <w:rsid w:val="0045562F"/>
    <w:rsid w:val="004B0631"/>
    <w:rsid w:val="004B6F9F"/>
    <w:rsid w:val="004B7DDB"/>
    <w:rsid w:val="00501B99"/>
    <w:rsid w:val="0056547D"/>
    <w:rsid w:val="00573BA6"/>
    <w:rsid w:val="00586A0A"/>
    <w:rsid w:val="005A6A59"/>
    <w:rsid w:val="006148C6"/>
    <w:rsid w:val="00656554"/>
    <w:rsid w:val="006E382D"/>
    <w:rsid w:val="00751E50"/>
    <w:rsid w:val="008840DD"/>
    <w:rsid w:val="00897D76"/>
    <w:rsid w:val="008A2DAA"/>
    <w:rsid w:val="008C0D3A"/>
    <w:rsid w:val="00966B67"/>
    <w:rsid w:val="00A509C6"/>
    <w:rsid w:val="00AE0EA4"/>
    <w:rsid w:val="00B2596A"/>
    <w:rsid w:val="00B6332A"/>
    <w:rsid w:val="00C37868"/>
    <w:rsid w:val="00C820F2"/>
    <w:rsid w:val="00C83409"/>
    <w:rsid w:val="00D35FD5"/>
    <w:rsid w:val="00D5276E"/>
    <w:rsid w:val="00D84E52"/>
    <w:rsid w:val="00DA7690"/>
    <w:rsid w:val="00DD2CC7"/>
    <w:rsid w:val="00DE2E8E"/>
    <w:rsid w:val="00E147EE"/>
    <w:rsid w:val="00E55C10"/>
    <w:rsid w:val="00E729B5"/>
    <w:rsid w:val="00E977A0"/>
    <w:rsid w:val="00EF3487"/>
    <w:rsid w:val="00F521A2"/>
    <w:rsid w:val="00FB08EE"/>
    <w:rsid w:val="00FE6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D67B3F25-5E10-4156-9E4C-99196AF3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zh-CN"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5FD5"/>
  </w:style>
  <w:style w:type="paragraph" w:styleId="1">
    <w:name w:val="heading 1"/>
    <w:basedOn w:val="a"/>
    <w:next w:val="a"/>
    <w:link w:val="1Char"/>
    <w:uiPriority w:val="3"/>
    <w:qFormat/>
    <w:pPr>
      <w:keepNext/>
      <w:keepLines/>
      <w:spacing w:before="280" w:after="120" w:line="240" w:lineRule="auto"/>
      <w:contextualSpacing/>
      <w:outlineLvl w:val="0"/>
    </w:pPr>
    <w:rPr>
      <w:b/>
      <w:bCs/>
      <w:sz w:val="28"/>
      <w:szCs w:val="28"/>
    </w:rPr>
  </w:style>
  <w:style w:type="paragraph" w:styleId="2">
    <w:name w:val="heading 2"/>
    <w:basedOn w:val="a"/>
    <w:next w:val="a0"/>
    <w:link w:val="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3">
    <w:name w:val="heading 3"/>
    <w:basedOn w:val="a"/>
    <w:next w:val="a"/>
    <w:link w:val="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4">
    <w:name w:val="heading 4"/>
    <w:basedOn w:val="a"/>
    <w:next w:val="a"/>
    <w:link w:val="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Char"/>
    <w:uiPriority w:val="11"/>
    <w:qFormat/>
    <w:pPr>
      <w:numPr>
        <w:ilvl w:val="1"/>
      </w:numPr>
      <w:spacing w:before="480"/>
    </w:pPr>
    <w:rPr>
      <w:color w:val="E03177" w:themeColor="accent1"/>
    </w:rPr>
  </w:style>
  <w:style w:type="character" w:customStyle="1" w:styleId="Char">
    <w:name w:val="副标题 Char"/>
    <w:basedOn w:val="a1"/>
    <w:link w:val="a5"/>
    <w:uiPriority w:val="11"/>
    <w:rPr>
      <w:rFonts w:asciiTheme="majorHAnsi" w:eastAsiaTheme="majorEastAsia" w:hAnsiTheme="majorHAnsi" w:cstheme="majorBidi"/>
      <w:caps/>
      <w:color w:val="E03177" w:themeColor="accent1"/>
      <w:kern w:val="28"/>
      <w:sz w:val="80"/>
      <w:szCs w:val="80"/>
    </w:rPr>
  </w:style>
  <w:style w:type="paragraph" w:styleId="a6">
    <w:name w:val="Title"/>
    <w:basedOn w:val="a"/>
    <w:next w:val="a"/>
    <w:link w:val="Char0"/>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Char0">
    <w:name w:val="标题 Char"/>
    <w:basedOn w:val="a1"/>
    <w:link w:val="a6"/>
    <w:uiPriority w:val="1"/>
    <w:rPr>
      <w:rFonts w:asciiTheme="majorHAnsi" w:eastAsiaTheme="majorEastAsia" w:hAnsiTheme="majorHAnsi" w:cstheme="majorBidi"/>
      <w:caps/>
      <w:kern w:val="28"/>
      <w:sz w:val="80"/>
      <w:szCs w:val="80"/>
    </w:rPr>
  </w:style>
  <w:style w:type="character" w:customStyle="1" w:styleId="1Char">
    <w:name w:val="标题 1 Char"/>
    <w:basedOn w:val="a1"/>
    <w:link w:val="1"/>
    <w:uiPriority w:val="3"/>
    <w:rPr>
      <w:b/>
      <w:bCs/>
      <w:sz w:val="28"/>
      <w:szCs w:val="28"/>
    </w:rPr>
  </w:style>
  <w:style w:type="character" w:styleId="a7">
    <w:name w:val="Placeholder Text"/>
    <w:basedOn w:val="a1"/>
    <w:uiPriority w:val="99"/>
    <w:semiHidden/>
    <w:rPr>
      <w:color w:val="808080"/>
    </w:rPr>
  </w:style>
  <w:style w:type="paragraph" w:styleId="a8">
    <w:name w:val="No Spacing"/>
    <w:uiPriority w:val="19"/>
    <w:qFormat/>
    <w:pPr>
      <w:spacing w:after="0" w:line="240" w:lineRule="auto"/>
    </w:pPr>
  </w:style>
  <w:style w:type="character" w:customStyle="1" w:styleId="2Char">
    <w:name w:val="标题 2 Char"/>
    <w:basedOn w:val="a1"/>
    <w:link w:val="2"/>
    <w:uiPriority w:val="3"/>
    <w:rPr>
      <w:rFonts w:asciiTheme="majorHAnsi" w:eastAsiaTheme="majorEastAsia" w:hAnsiTheme="majorHAnsi" w:cstheme="majorBidi"/>
      <w:color w:val="FFFFFF" w:themeColor="background1"/>
      <w:sz w:val="28"/>
      <w:szCs w:val="28"/>
    </w:rPr>
  </w:style>
  <w:style w:type="paragraph" w:customStyle="1" w:styleId="a0">
    <w:name w:val="行"/>
    <w:basedOn w:val="a"/>
    <w:next w:val="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3Char">
    <w:name w:val="标题 3 Char"/>
    <w:basedOn w:val="a1"/>
    <w:link w:val="3"/>
    <w:uiPriority w:val="4"/>
    <w:rPr>
      <w:rFonts w:asciiTheme="majorHAnsi" w:eastAsiaTheme="majorEastAsia" w:hAnsiTheme="majorHAnsi" w:cstheme="majorBidi"/>
      <w:caps/>
      <w:color w:val="FFFFFF" w:themeColor="background1"/>
    </w:rPr>
  </w:style>
  <w:style w:type="paragraph" w:customStyle="1" w:styleId="a9">
    <w:name w:val="联系信息"/>
    <w:basedOn w:val="a"/>
    <w:uiPriority w:val="5"/>
    <w:qFormat/>
    <w:pPr>
      <w:spacing w:after="280" w:line="240" w:lineRule="auto"/>
      <w:jc w:val="center"/>
    </w:pPr>
    <w:rPr>
      <w:color w:val="FFFFFF" w:themeColor="background1"/>
    </w:rPr>
  </w:style>
  <w:style w:type="paragraph" w:styleId="aa">
    <w:name w:val="Date"/>
    <w:basedOn w:val="a"/>
    <w:link w:val="Char1"/>
    <w:uiPriority w:val="5"/>
    <w:unhideWhenUsed/>
    <w:qFormat/>
    <w:pPr>
      <w:spacing w:after="0"/>
      <w:jc w:val="center"/>
    </w:pPr>
    <w:rPr>
      <w:color w:val="FFFFFF" w:themeColor="background1"/>
    </w:rPr>
  </w:style>
  <w:style w:type="character" w:customStyle="1" w:styleId="Char1">
    <w:name w:val="日期 Char"/>
    <w:basedOn w:val="a1"/>
    <w:link w:val="aa"/>
    <w:uiPriority w:val="5"/>
    <w:rPr>
      <w:color w:val="FFFFFF" w:themeColor="background1"/>
    </w:rPr>
  </w:style>
  <w:style w:type="paragraph" w:styleId="ab">
    <w:name w:val="Balloon Text"/>
    <w:basedOn w:val="a"/>
    <w:link w:val="Char2"/>
    <w:uiPriority w:val="99"/>
    <w:semiHidden/>
    <w:unhideWhenUsed/>
    <w:pPr>
      <w:spacing w:after="0" w:line="240" w:lineRule="auto"/>
    </w:pPr>
    <w:rPr>
      <w:rFonts w:ascii="Segoe UI" w:hAnsi="Segoe UI" w:cs="Segoe UI"/>
      <w:sz w:val="18"/>
      <w:szCs w:val="18"/>
    </w:rPr>
  </w:style>
  <w:style w:type="character" w:customStyle="1" w:styleId="Char2">
    <w:name w:val="批注框文本 Char"/>
    <w:basedOn w:val="a1"/>
    <w:link w:val="ab"/>
    <w:uiPriority w:val="99"/>
    <w:semiHidden/>
    <w:rPr>
      <w:rFonts w:ascii="Segoe UI" w:hAnsi="Segoe UI" w:cs="Segoe UI"/>
      <w:sz w:val="18"/>
      <w:szCs w:val="18"/>
    </w:rPr>
  </w:style>
  <w:style w:type="character" w:customStyle="1" w:styleId="4Char">
    <w:name w:val="标题 4 Char"/>
    <w:basedOn w:val="a1"/>
    <w:link w:val="4"/>
    <w:uiPriority w:val="99"/>
    <w:semiHidden/>
    <w:rPr>
      <w:rFonts w:asciiTheme="majorHAnsi" w:eastAsiaTheme="majorEastAsia" w:hAnsiTheme="majorHAnsi" w:cstheme="majorBidi"/>
      <w:color w:val="E03177" w:themeColor="accent1"/>
    </w:rPr>
  </w:style>
  <w:style w:type="paragraph" w:styleId="ac">
    <w:name w:val="List Paragraph"/>
    <w:basedOn w:val="a"/>
    <w:uiPriority w:val="34"/>
    <w:unhideWhenUsed/>
    <w:qFormat/>
    <w:rsid w:val="00D84E52"/>
    <w:pPr>
      <w:ind w:firstLineChars="200" w:firstLine="420"/>
    </w:pPr>
  </w:style>
  <w:style w:type="numbering" w:customStyle="1" w:styleId="10">
    <w:name w:val="无列表1"/>
    <w:next w:val="a3"/>
    <w:uiPriority w:val="99"/>
    <w:semiHidden/>
    <w:unhideWhenUsed/>
    <w:rsid w:val="00D35FD5"/>
  </w:style>
  <w:style w:type="table" w:customStyle="1" w:styleId="11">
    <w:name w:val="网格型1"/>
    <w:basedOn w:val="a2"/>
    <w:next w:val="a4"/>
    <w:uiPriority w:val="39"/>
    <w:rsid w:val="00D35FD5"/>
    <w:pPr>
      <w:spacing w:after="0" w:line="240" w:lineRule="auto"/>
    </w:pPr>
    <w:rPr>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普通(网站)1"/>
    <w:basedOn w:val="a"/>
    <w:next w:val="ad"/>
    <w:uiPriority w:val="99"/>
    <w:semiHidden/>
    <w:unhideWhenUsed/>
    <w:rsid w:val="00D35FD5"/>
    <w:pPr>
      <w:widowControl w:val="0"/>
      <w:spacing w:after="0" w:line="240" w:lineRule="auto"/>
      <w:jc w:val="both"/>
    </w:pPr>
    <w:rPr>
      <w:rFonts w:ascii="Times New Roman" w:hAnsi="Times New Roman" w:cs="Times New Roman"/>
      <w:color w:val="auto"/>
      <w:kern w:val="2"/>
    </w:rPr>
  </w:style>
  <w:style w:type="table" w:customStyle="1" w:styleId="4-61">
    <w:name w:val="网格表 4 - 着色 61"/>
    <w:basedOn w:val="a2"/>
    <w:next w:val="4-6"/>
    <w:uiPriority w:val="49"/>
    <w:rsid w:val="00D35FD5"/>
    <w:pPr>
      <w:spacing w:after="0" w:line="240" w:lineRule="auto"/>
    </w:pPr>
    <w:rPr>
      <w:color w:val="auto"/>
      <w:kern w:val="2"/>
      <w:sz w:val="21"/>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ad">
    <w:name w:val="Normal (Web)"/>
    <w:basedOn w:val="a"/>
    <w:uiPriority w:val="99"/>
    <w:semiHidden/>
    <w:unhideWhenUsed/>
    <w:rsid w:val="00D35FD5"/>
    <w:rPr>
      <w:rFonts w:ascii="Times New Roman" w:hAnsi="Times New Roman" w:cs="Times New Roman"/>
    </w:rPr>
  </w:style>
  <w:style w:type="table" w:styleId="4-6">
    <w:name w:val="Grid Table 4 Accent 6"/>
    <w:basedOn w:val="a2"/>
    <w:uiPriority w:val="49"/>
    <w:rsid w:val="00D35FD5"/>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20">
    <w:name w:val="网格型2"/>
    <w:basedOn w:val="a2"/>
    <w:next w:val="a4"/>
    <w:uiPriority w:val="39"/>
    <w:rsid w:val="00D35FD5"/>
    <w:pPr>
      <w:spacing w:after="0" w:line="240" w:lineRule="auto"/>
    </w:pPr>
    <w:rPr>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无列表2"/>
    <w:next w:val="a3"/>
    <w:uiPriority w:val="99"/>
    <w:semiHidden/>
    <w:unhideWhenUsed/>
    <w:rsid w:val="0056547D"/>
  </w:style>
  <w:style w:type="table" w:customStyle="1" w:styleId="30">
    <w:name w:val="网格型3"/>
    <w:basedOn w:val="a2"/>
    <w:next w:val="a4"/>
    <w:uiPriority w:val="39"/>
    <w:rsid w:val="0056547D"/>
    <w:pPr>
      <w:spacing w:after="0" w:line="240" w:lineRule="auto"/>
    </w:pPr>
    <w:rPr>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网格表 4 - 着色 62"/>
    <w:basedOn w:val="a2"/>
    <w:next w:val="4-6"/>
    <w:uiPriority w:val="49"/>
    <w:rsid w:val="0056547D"/>
    <w:pPr>
      <w:spacing w:after="0" w:line="240" w:lineRule="auto"/>
    </w:pPr>
    <w:rPr>
      <w:color w:val="auto"/>
      <w:kern w:val="2"/>
      <w:sz w:val="21"/>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ae">
    <w:name w:val="Strong"/>
    <w:basedOn w:val="a1"/>
    <w:uiPriority w:val="22"/>
    <w:qFormat/>
    <w:rsid w:val="004B7DDB"/>
    <w:rPr>
      <w:b/>
      <w:bCs/>
    </w:rPr>
  </w:style>
  <w:style w:type="paragraph" w:styleId="af">
    <w:name w:val="header"/>
    <w:basedOn w:val="a"/>
    <w:link w:val="Char3"/>
    <w:uiPriority w:val="99"/>
    <w:unhideWhenUsed/>
    <w:rsid w:val="003439F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1"/>
    <w:link w:val="af"/>
    <w:uiPriority w:val="99"/>
    <w:rsid w:val="003439F4"/>
    <w:rPr>
      <w:sz w:val="18"/>
      <w:szCs w:val="18"/>
    </w:rPr>
  </w:style>
  <w:style w:type="paragraph" w:styleId="af0">
    <w:name w:val="footer"/>
    <w:basedOn w:val="a"/>
    <w:link w:val="Char4"/>
    <w:uiPriority w:val="99"/>
    <w:unhideWhenUsed/>
    <w:rsid w:val="003439F4"/>
    <w:pPr>
      <w:tabs>
        <w:tab w:val="center" w:pos="4153"/>
        <w:tab w:val="right" w:pos="8306"/>
      </w:tabs>
      <w:snapToGrid w:val="0"/>
      <w:spacing w:line="240" w:lineRule="auto"/>
    </w:pPr>
    <w:rPr>
      <w:sz w:val="18"/>
      <w:szCs w:val="18"/>
    </w:rPr>
  </w:style>
  <w:style w:type="character" w:customStyle="1" w:styleId="Char4">
    <w:name w:val="页脚 Char"/>
    <w:basedOn w:val="a1"/>
    <w:link w:val="af0"/>
    <w:uiPriority w:val="99"/>
    <w:rsid w:val="003439F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50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oe.gov.cn/srcsite/A22/yjss_xwgl/moe_818/201805/W020180509504414809357.doc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oe.gov.cn/srcsite/A22/yjss_xwgl/moe_818/201805/W020180510543192874686.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23395;&#33410;&#24615;&#27963;&#21160;&#20256;&#2133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7A45A58CB2B438FB0E6E9C4DF0BA62D"/>
        <w:category>
          <w:name w:val="常规"/>
          <w:gallery w:val="placeholder"/>
        </w:category>
        <w:types>
          <w:type w:val="bbPlcHdr"/>
        </w:types>
        <w:behaviors>
          <w:behavior w:val="content"/>
        </w:behaviors>
        <w:guid w:val="{35C1036D-D9F3-40DA-87BB-2AD64D9617B9}"/>
      </w:docPartPr>
      <w:docPartBody>
        <w:p w:rsidR="00DF01F8" w:rsidRDefault="00DF01F8">
          <w:pPr>
            <w:pStyle w:val="77A45A58CB2B438FB0E6E9C4DF0BA62D"/>
          </w:pPr>
          <w:r>
            <w:rPr>
              <w:lang w:val="zh-CN" w:bidi="zh-CN"/>
            </w:rPr>
            <w:t>[</w:t>
          </w:r>
          <w:r>
            <w:rPr>
              <w:lang w:val="zh-CN" w:bidi="zh-CN"/>
            </w:rPr>
            <w:t>街道地址</w:t>
          </w:r>
          <w:r>
            <w:rPr>
              <w:lang w:val="zh-CN" w:bidi="zh-CN"/>
            </w:rPr>
            <w:t>]</w:t>
          </w:r>
          <w:r>
            <w:rPr>
              <w:lang w:val="zh-CN" w:bidi="zh-CN"/>
            </w:rPr>
            <w:br/>
            <w:t>[</w:t>
          </w:r>
          <w:r>
            <w:rPr>
              <w:lang w:val="zh-CN" w:bidi="zh-CN"/>
            </w:rPr>
            <w:t>省</w:t>
          </w:r>
          <w:r>
            <w:rPr>
              <w:lang w:val="zh-CN" w:bidi="zh-CN"/>
            </w:rPr>
            <w:t>/</w:t>
          </w:r>
          <w:r>
            <w:rPr>
              <w:lang w:val="zh-CN" w:bidi="zh-CN"/>
            </w:rPr>
            <w:t>市</w:t>
          </w:r>
          <w:r>
            <w:rPr>
              <w:lang w:val="zh-CN" w:bidi="zh-CN"/>
            </w:rPr>
            <w:t>/</w:t>
          </w:r>
          <w:r>
            <w:rPr>
              <w:lang w:val="zh-CN" w:bidi="zh-CN"/>
            </w:rPr>
            <w:t>自治区，邮政编码</w:t>
          </w:r>
          <w:r>
            <w:rPr>
              <w:lang w:val="zh-CN" w:bidi="zh-CN"/>
            </w:rPr>
            <w:t>]</w:t>
          </w:r>
          <w:r>
            <w:rPr>
              <w:lang w:val="zh-CN" w:bidi="zh-CN"/>
            </w:rPr>
            <w:br/>
            <w:t>[</w:t>
          </w:r>
          <w:r>
            <w:rPr>
              <w:lang w:val="zh-CN" w:bidi="zh-CN"/>
            </w:rPr>
            <w:t>电话</w:t>
          </w:r>
          <w:r>
            <w:rPr>
              <w:lang w:val="zh-CN" w:bidi="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方正仿宋简体">
    <w:altName w:val="Arial Unicode MS"/>
    <w:charset w:val="86"/>
    <w:family w:val="auto"/>
    <w:pitch w:val="variable"/>
    <w:sig w:usb0="00000000"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1F8"/>
    <w:rsid w:val="00171E5C"/>
    <w:rsid w:val="00241AE8"/>
    <w:rsid w:val="006A4D9D"/>
    <w:rsid w:val="00B66409"/>
    <w:rsid w:val="00B91FA8"/>
    <w:rsid w:val="00BE4750"/>
    <w:rsid w:val="00C87A7D"/>
    <w:rsid w:val="00DF01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6BC73863CA0438DA5B20870FA8456E1">
    <w:name w:val="26BC73863CA0438DA5B20870FA8456E1"/>
    <w:pPr>
      <w:widowControl w:val="0"/>
      <w:jc w:val="both"/>
    </w:pPr>
  </w:style>
  <w:style w:type="paragraph" w:customStyle="1" w:styleId="C59A2CA3CBBB4195BCA56360178CEA68">
    <w:name w:val="C59A2CA3CBBB4195BCA56360178CEA68"/>
    <w:pPr>
      <w:widowControl w:val="0"/>
      <w:jc w:val="both"/>
    </w:pPr>
  </w:style>
  <w:style w:type="paragraph" w:customStyle="1" w:styleId="E178685A95CD486DA089C1D38533762A">
    <w:name w:val="E178685A95CD486DA089C1D38533762A"/>
    <w:pPr>
      <w:widowControl w:val="0"/>
      <w:jc w:val="both"/>
    </w:pPr>
  </w:style>
  <w:style w:type="paragraph" w:customStyle="1" w:styleId="72A11CC4EFD94547A3079C1E919EAC7C">
    <w:name w:val="72A11CC4EFD94547A3079C1E919EAC7C"/>
    <w:pPr>
      <w:widowControl w:val="0"/>
      <w:jc w:val="both"/>
    </w:pPr>
  </w:style>
  <w:style w:type="paragraph" w:customStyle="1" w:styleId="D4EDA83DD76D4B5BB34D3FF71217523B">
    <w:name w:val="D4EDA83DD76D4B5BB34D3FF71217523B"/>
    <w:pPr>
      <w:widowControl w:val="0"/>
      <w:jc w:val="both"/>
    </w:pPr>
  </w:style>
  <w:style w:type="paragraph" w:customStyle="1" w:styleId="FAB0008E10AC451CB9C0C68FD0968934">
    <w:name w:val="FAB0008E10AC451CB9C0C68FD0968934"/>
    <w:pPr>
      <w:widowControl w:val="0"/>
      <w:jc w:val="both"/>
    </w:pPr>
  </w:style>
  <w:style w:type="paragraph" w:customStyle="1" w:styleId="888036308D294D28AE66AD66A60B313D">
    <w:name w:val="888036308D294D28AE66AD66A60B313D"/>
    <w:pPr>
      <w:widowControl w:val="0"/>
      <w:jc w:val="both"/>
    </w:pPr>
  </w:style>
  <w:style w:type="paragraph" w:customStyle="1" w:styleId="74499C524FCC4F98BD353A80FB4CC40E">
    <w:name w:val="74499C524FCC4F98BD353A80FB4CC40E"/>
    <w:pPr>
      <w:widowControl w:val="0"/>
      <w:jc w:val="both"/>
    </w:pPr>
  </w:style>
  <w:style w:type="paragraph" w:customStyle="1" w:styleId="6AC7FC953E9B44DA88002A6487AEC6C5">
    <w:name w:val="6AC7FC953E9B44DA88002A6487AEC6C5"/>
    <w:pPr>
      <w:widowControl w:val="0"/>
      <w:jc w:val="both"/>
    </w:pPr>
  </w:style>
  <w:style w:type="paragraph" w:customStyle="1" w:styleId="8AB58E66C1EC4C9686C4A71696CC80E6">
    <w:name w:val="8AB58E66C1EC4C9686C4A71696CC80E6"/>
    <w:pPr>
      <w:widowControl w:val="0"/>
      <w:jc w:val="both"/>
    </w:pPr>
  </w:style>
  <w:style w:type="paragraph" w:customStyle="1" w:styleId="77A45A58CB2B438FB0E6E9C4DF0BA62D">
    <w:name w:val="77A45A58CB2B438FB0E6E9C4DF0BA62D"/>
    <w:pPr>
      <w:widowControl w:val="0"/>
      <w:jc w:val="both"/>
    </w:pPr>
  </w:style>
  <w:style w:type="paragraph" w:customStyle="1" w:styleId="EFA6E77CE12A4B64A6A2CBFD0F7BA988">
    <w:name w:val="EFA6E77CE12A4B64A6A2CBFD0F7BA988"/>
    <w:pPr>
      <w:widowControl w:val="0"/>
      <w:jc w:val="both"/>
    </w:pPr>
  </w:style>
  <w:style w:type="paragraph" w:customStyle="1" w:styleId="38D0B2E368F04EFDA8579EA7DACC98D8">
    <w:name w:val="38D0B2E368F04EFDA8579EA7DACC98D8"/>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3.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AFC333-7895-4507-AFAE-35F6A19B2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季节性活动传单</Template>
  <TotalTime>0</TotalTime>
  <Pages>14</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cp:revision>
  <cp:lastPrinted>2018-05-31T02:52:00Z</cp:lastPrinted>
  <dcterms:created xsi:type="dcterms:W3CDTF">2018-10-12T01:40:00Z</dcterms:created>
  <dcterms:modified xsi:type="dcterms:W3CDTF">2018-10-12T01:40:00Z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